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D1" w:rsidRDefault="00F22FD1" w:rsidP="00F22FD1">
      <w:pPr>
        <w:jc w:val="both"/>
        <w:rPr>
          <w:rFonts w:ascii="Times New Roman" w:hAnsi="Times New Roman" w:cs="Times New Roman"/>
          <w:sz w:val="28"/>
          <w:szCs w:val="28"/>
        </w:rPr>
      </w:pPr>
      <w:r w:rsidRPr="00052AC1">
        <w:rPr>
          <w:noProof/>
          <w:lang w:val="en-US"/>
        </w:rPr>
        <w:drawing>
          <wp:inline distT="0" distB="0" distL="0" distR="0">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F22FD1" w:rsidRDefault="00F22FD1" w:rsidP="00F22FD1">
      <w:pPr>
        <w:jc w:val="both"/>
        <w:rPr>
          <w:rFonts w:ascii="Times New Roman" w:hAnsi="Times New Roman" w:cs="Times New Roman"/>
          <w:sz w:val="28"/>
          <w:szCs w:val="28"/>
        </w:rPr>
      </w:pPr>
    </w:p>
    <w:p w:rsidR="00F22FD1" w:rsidRPr="00625AEC" w:rsidRDefault="00F22FD1" w:rsidP="00F22FD1">
      <w:pPr>
        <w:jc w:val="both"/>
        <w:rPr>
          <w:rFonts w:ascii="Times New Roman" w:hAnsi="Times New Roman" w:cs="Times New Roman"/>
          <w:b/>
          <w:sz w:val="28"/>
          <w:szCs w:val="28"/>
        </w:rPr>
      </w:pPr>
      <w:r w:rsidRPr="00625AEC">
        <w:rPr>
          <w:rFonts w:ascii="Times New Roman" w:hAnsi="Times New Roman" w:cs="Times New Roman"/>
          <w:b/>
          <w:sz w:val="28"/>
          <w:szCs w:val="28"/>
        </w:rPr>
        <w:t xml:space="preserve">Vacancy Announcement </w:t>
      </w:r>
    </w:p>
    <w:p w:rsidR="00A83374" w:rsidRPr="00625AEC" w:rsidRDefault="00F606A7" w:rsidP="00F22FD1">
      <w:pPr>
        <w:rPr>
          <w:rFonts w:ascii="Times New Roman" w:hAnsi="Times New Roman" w:cs="Times New Roman"/>
          <w:b/>
          <w:sz w:val="28"/>
          <w:szCs w:val="28"/>
        </w:rPr>
      </w:pPr>
      <w:r w:rsidRPr="00625AEC">
        <w:rPr>
          <w:rFonts w:ascii="Times New Roman" w:hAnsi="Times New Roman" w:cs="Times New Roman"/>
          <w:b/>
          <w:sz w:val="28"/>
          <w:szCs w:val="28"/>
        </w:rPr>
        <w:t>Director General</w:t>
      </w:r>
    </w:p>
    <w:p w:rsidR="008764C1" w:rsidRPr="00625AEC" w:rsidRDefault="0053357D" w:rsidP="00625AEC">
      <w:pPr>
        <w:rPr>
          <w:rFonts w:ascii="Times New Roman" w:hAnsi="Times New Roman" w:cs="Times New Roman"/>
          <w:b/>
          <w:sz w:val="28"/>
          <w:szCs w:val="28"/>
        </w:rPr>
      </w:pPr>
      <w:r w:rsidRPr="00625AEC">
        <w:rPr>
          <w:rFonts w:ascii="Times New Roman" w:hAnsi="Times New Roman" w:cs="Times New Roman"/>
          <w:b/>
          <w:sz w:val="28"/>
          <w:szCs w:val="28"/>
        </w:rPr>
        <w:t>State House</w:t>
      </w:r>
    </w:p>
    <w:p w:rsidR="008764C1" w:rsidRPr="00625AEC" w:rsidRDefault="008764C1" w:rsidP="008764C1">
      <w:pPr>
        <w:rPr>
          <w:rFonts w:ascii="Times New Roman" w:hAnsi="Times New Roman" w:cs="Times New Roman"/>
          <w:b/>
          <w:sz w:val="28"/>
          <w:szCs w:val="28"/>
        </w:rPr>
      </w:pPr>
      <w:r w:rsidRPr="00625AEC">
        <w:rPr>
          <w:rFonts w:ascii="Times New Roman" w:hAnsi="Times New Roman" w:cs="Times New Roman"/>
          <w:b/>
          <w:sz w:val="28"/>
          <w:szCs w:val="28"/>
        </w:rPr>
        <w:t>Grade: 8</w:t>
      </w:r>
    </w:p>
    <w:p w:rsidR="00374F69" w:rsidRPr="00625AEC" w:rsidRDefault="008764C1" w:rsidP="008764C1">
      <w:pPr>
        <w:rPr>
          <w:rFonts w:ascii="Times New Roman" w:hAnsi="Times New Roman" w:cs="Times New Roman"/>
          <w:b/>
          <w:sz w:val="28"/>
          <w:szCs w:val="28"/>
        </w:rPr>
      </w:pPr>
      <w:r w:rsidRPr="00625AEC">
        <w:rPr>
          <w:rFonts w:ascii="Times New Roman" w:hAnsi="Times New Roman" w:cs="Times New Roman"/>
          <w:b/>
          <w:sz w:val="28"/>
          <w:szCs w:val="28"/>
        </w:rPr>
        <w:t xml:space="preserve">Reporting to: </w:t>
      </w:r>
      <w:r w:rsidR="00374F69" w:rsidRPr="00625AEC">
        <w:rPr>
          <w:rFonts w:ascii="Times New Roman" w:hAnsi="Times New Roman" w:cs="Times New Roman"/>
          <w:b/>
          <w:sz w:val="28"/>
          <w:szCs w:val="28"/>
        </w:rPr>
        <w:t>Galmudug President</w:t>
      </w:r>
    </w:p>
    <w:p w:rsidR="008764C1" w:rsidRPr="00625AEC" w:rsidRDefault="00F22FD1" w:rsidP="008764C1">
      <w:pPr>
        <w:rPr>
          <w:rFonts w:ascii="Times New Roman" w:hAnsi="Times New Roman" w:cs="Times New Roman"/>
          <w:b/>
          <w:sz w:val="28"/>
          <w:szCs w:val="28"/>
        </w:rPr>
      </w:pPr>
      <w:r w:rsidRPr="00625AEC">
        <w:rPr>
          <w:rFonts w:ascii="Times New Roman" w:hAnsi="Times New Roman" w:cs="Times New Roman"/>
          <w:b/>
          <w:sz w:val="28"/>
          <w:szCs w:val="28"/>
        </w:rPr>
        <w:t xml:space="preserve">Salary: </w:t>
      </w:r>
      <w:r w:rsidR="00AA2CFD" w:rsidRPr="00625AEC">
        <w:rPr>
          <w:rFonts w:ascii="Times New Roman" w:hAnsi="Times New Roman" w:cs="Times New Roman"/>
          <w:b/>
          <w:sz w:val="28"/>
          <w:szCs w:val="28"/>
        </w:rPr>
        <w:t>$1200</w:t>
      </w:r>
    </w:p>
    <w:p w:rsidR="008764C1" w:rsidRPr="00625AEC" w:rsidRDefault="00F22FD1" w:rsidP="008764C1">
      <w:pPr>
        <w:rPr>
          <w:rFonts w:ascii="Times New Roman" w:hAnsi="Times New Roman" w:cs="Times New Roman"/>
          <w:b/>
          <w:sz w:val="28"/>
          <w:szCs w:val="28"/>
        </w:rPr>
      </w:pPr>
      <w:r w:rsidRPr="00625AEC">
        <w:rPr>
          <w:rFonts w:ascii="Times New Roman" w:hAnsi="Times New Roman" w:cs="Times New Roman"/>
          <w:b/>
          <w:sz w:val="28"/>
          <w:szCs w:val="28"/>
        </w:rPr>
        <w:t>Location: Adaado-Somalia</w:t>
      </w:r>
    </w:p>
    <w:p w:rsidR="00625AEC" w:rsidRPr="00625AEC" w:rsidRDefault="00774526" w:rsidP="00625AEC">
      <w:pPr>
        <w:jc w:val="both"/>
        <w:rPr>
          <w:rFonts w:ascii="Times New Roman" w:hAnsi="Times New Roman" w:cs="Times New Roman"/>
          <w:b/>
          <w:sz w:val="28"/>
          <w:szCs w:val="28"/>
        </w:rPr>
      </w:pPr>
      <w:r>
        <w:rPr>
          <w:rFonts w:ascii="Times New Roman" w:hAnsi="Times New Roman" w:cs="Times New Roman"/>
          <w:b/>
          <w:sz w:val="28"/>
          <w:szCs w:val="28"/>
        </w:rPr>
        <w:t>Date of issued: 30</w:t>
      </w:r>
      <w:r w:rsidR="00625AEC" w:rsidRPr="00625AEC">
        <w:rPr>
          <w:rFonts w:ascii="Times New Roman" w:hAnsi="Times New Roman" w:cs="Times New Roman"/>
          <w:b/>
          <w:sz w:val="28"/>
          <w:szCs w:val="28"/>
        </w:rPr>
        <w:t xml:space="preserve"> October, 2017</w:t>
      </w:r>
    </w:p>
    <w:p w:rsidR="00625AEC" w:rsidRPr="00625AEC" w:rsidRDefault="00774526" w:rsidP="00625AEC">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625AEC" w:rsidRPr="00625AEC">
        <w:rPr>
          <w:rFonts w:ascii="Times New Roman" w:hAnsi="Times New Roman" w:cs="Times New Roman"/>
          <w:b/>
          <w:sz w:val="28"/>
          <w:szCs w:val="28"/>
        </w:rPr>
        <w:t xml:space="preserve"> November, 2017</w:t>
      </w:r>
    </w:p>
    <w:p w:rsidR="00625AEC" w:rsidRDefault="00625AEC" w:rsidP="008764C1">
      <w:pPr>
        <w:rPr>
          <w:rFonts w:ascii="Times New Roman" w:hAnsi="Times New Roman" w:cs="Times New Roman"/>
          <w:sz w:val="28"/>
          <w:szCs w:val="28"/>
        </w:rPr>
      </w:pPr>
    </w:p>
    <w:p w:rsidR="00CD7F31" w:rsidRPr="00F22FD1" w:rsidRDefault="00CD7F31" w:rsidP="008764C1">
      <w:pPr>
        <w:rPr>
          <w:rFonts w:ascii="Times New Roman" w:hAnsi="Times New Roman" w:cs="Times New Roman"/>
          <w:sz w:val="28"/>
          <w:szCs w:val="28"/>
        </w:rPr>
      </w:pPr>
    </w:p>
    <w:p w:rsidR="00CD7F31" w:rsidRPr="004446DD" w:rsidRDefault="00CD7F31" w:rsidP="00225A81">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1E403D" w:rsidRDefault="001E403D" w:rsidP="00225A81">
      <w:pPr>
        <w:spacing w:line="360" w:lineRule="auto"/>
        <w:rPr>
          <w:rFonts w:ascii="Times New Roman" w:hAnsi="Times New Roman" w:cs="Times New Roman"/>
          <w:b/>
          <w:sz w:val="28"/>
          <w:szCs w:val="28"/>
        </w:rPr>
      </w:pPr>
    </w:p>
    <w:p w:rsidR="001E403D" w:rsidRPr="005A20A1" w:rsidRDefault="001E403D" w:rsidP="00225A81">
      <w:pPr>
        <w:spacing w:line="360" w:lineRule="auto"/>
        <w:jc w:val="both"/>
        <w:rPr>
          <w:rFonts w:ascii="Times New Roman" w:hAnsi="Times New Roman" w:cs="Times New Roman"/>
        </w:rPr>
      </w:pPr>
      <w:r w:rsidRPr="005A20A1">
        <w:rPr>
          <w:rFonts w:ascii="Times New Roman" w:hAnsi="Times New Roman" w:cs="Times New Roman"/>
        </w:rPr>
        <w:t xml:space="preserve">The Director General is the Managerial and Administrative Head and of the </w:t>
      </w:r>
      <w:r w:rsidR="00CD7F31">
        <w:rPr>
          <w:rFonts w:ascii="Times New Roman" w:hAnsi="Times New Roman" w:cs="Times New Roman"/>
        </w:rPr>
        <w:t>Statehouse</w:t>
      </w:r>
      <w:r w:rsidRPr="005A20A1">
        <w:rPr>
          <w:rFonts w:ascii="Times New Roman" w:hAnsi="Times New Roman" w:cs="Times New Roman"/>
        </w:rPr>
        <w:t>, responsible for directing and coordinatin</w:t>
      </w:r>
      <w:r w:rsidR="002501FB">
        <w:rPr>
          <w:rFonts w:ascii="Times New Roman" w:hAnsi="Times New Roman" w:cs="Times New Roman"/>
        </w:rPr>
        <w:t>g the activities of the Statehouse</w:t>
      </w:r>
      <w:r w:rsidRPr="005A20A1">
        <w:rPr>
          <w:rFonts w:ascii="Times New Roman" w:hAnsi="Times New Roman" w:cs="Times New Roman"/>
        </w:rPr>
        <w:t xml:space="preserve">. She/he performs the policy setting role while the Functional Heads of the </w:t>
      </w:r>
      <w:r w:rsidR="002A5D01">
        <w:rPr>
          <w:rFonts w:ascii="Times New Roman" w:hAnsi="Times New Roman" w:cs="Times New Roman"/>
        </w:rPr>
        <w:t>Statehouse</w:t>
      </w:r>
      <w:r w:rsidRPr="005A20A1">
        <w:rPr>
          <w:rFonts w:ascii="Times New Roman" w:hAnsi="Times New Roman" w:cs="Times New Roman"/>
        </w:rPr>
        <w:t xml:space="preserve"> are responsible for executing the technical aspects of the </w:t>
      </w:r>
      <w:r w:rsidR="00CA43C6">
        <w:rPr>
          <w:rFonts w:ascii="Times New Roman" w:hAnsi="Times New Roman" w:cs="Times New Roman"/>
        </w:rPr>
        <w:t>Statehouse’s</w:t>
      </w:r>
      <w:r w:rsidRPr="005A20A1">
        <w:rPr>
          <w:rFonts w:ascii="Times New Roman" w:hAnsi="Times New Roman" w:cs="Times New Roman"/>
        </w:rPr>
        <w:t xml:space="preserve"> functions.</w:t>
      </w:r>
    </w:p>
    <w:p w:rsidR="001E403D" w:rsidRDefault="001E403D" w:rsidP="001E403D">
      <w:pPr>
        <w:jc w:val="both"/>
        <w:rPr>
          <w:rFonts w:ascii="Times New Roman" w:hAnsi="Times New Roman" w:cs="Times New Roman"/>
        </w:rPr>
      </w:pPr>
    </w:p>
    <w:p w:rsidR="00625AEC" w:rsidRDefault="00625AEC" w:rsidP="001E403D">
      <w:pPr>
        <w:jc w:val="both"/>
        <w:rPr>
          <w:rFonts w:ascii="Times New Roman" w:hAnsi="Times New Roman" w:cs="Times New Roman"/>
          <w:b/>
          <w:sz w:val="28"/>
          <w:szCs w:val="28"/>
        </w:rPr>
      </w:pPr>
      <w:r w:rsidRPr="00625AEC">
        <w:rPr>
          <w:rFonts w:ascii="Times New Roman" w:hAnsi="Times New Roman" w:cs="Times New Roman"/>
          <w:b/>
          <w:sz w:val="28"/>
          <w:szCs w:val="28"/>
        </w:rPr>
        <w:t>Purpose</w:t>
      </w:r>
    </w:p>
    <w:p w:rsidR="00625AEC" w:rsidRPr="00625AEC" w:rsidRDefault="00625AEC" w:rsidP="001E403D">
      <w:pPr>
        <w:jc w:val="both"/>
        <w:rPr>
          <w:rFonts w:ascii="Times New Roman" w:hAnsi="Times New Roman" w:cs="Times New Roman"/>
          <w:b/>
          <w:sz w:val="28"/>
          <w:szCs w:val="28"/>
        </w:rPr>
      </w:pPr>
    </w:p>
    <w:p w:rsidR="006E6B93" w:rsidRDefault="001E403D" w:rsidP="006E6B93">
      <w:pPr>
        <w:spacing w:line="360" w:lineRule="auto"/>
        <w:jc w:val="both"/>
        <w:rPr>
          <w:rFonts w:ascii="Times New Roman" w:hAnsi="Times New Roman" w:cs="Times New Roman"/>
        </w:rPr>
      </w:pPr>
      <w:r w:rsidRPr="002930B9">
        <w:rPr>
          <w:rFonts w:ascii="Times New Roman" w:hAnsi="Times New Roman" w:cs="Times New Roman"/>
        </w:rPr>
        <w:t xml:space="preserve">The Director-General is required to build a culture of professionalism, respect and integrity to ensure a positive working environment, acknowledging the responsibilities of </w:t>
      </w:r>
      <w:r w:rsidR="0040607F">
        <w:rPr>
          <w:rFonts w:ascii="Times New Roman" w:hAnsi="Times New Roman" w:cs="Times New Roman"/>
        </w:rPr>
        <w:t xml:space="preserve">Statehouse </w:t>
      </w:r>
      <w:r w:rsidRPr="002930B9">
        <w:rPr>
          <w:rFonts w:ascii="Times New Roman" w:hAnsi="Times New Roman" w:cs="Times New Roman"/>
        </w:rPr>
        <w:t>and supporting managers to make evidence-based decisions.  The Director-General is responsible for ensuring that management decisions are free from nepotism, patronage and that are seen to be based on merit.  Acting truthfully, fairly and in the public interest in addition to creating and maintaining stakeholder confidence through leadership which fosters and promotes ethical</w:t>
      </w:r>
      <w:r w:rsidR="0040607F">
        <w:rPr>
          <w:rFonts w:ascii="Times New Roman" w:hAnsi="Times New Roman" w:cs="Times New Roman"/>
        </w:rPr>
        <w:t>,</w:t>
      </w:r>
      <w:r w:rsidRPr="002930B9">
        <w:rPr>
          <w:rFonts w:ascii="Times New Roman" w:hAnsi="Times New Roman" w:cs="Times New Roman"/>
        </w:rPr>
        <w:t xml:space="preserve"> decision making is a key element of this position.</w:t>
      </w:r>
    </w:p>
    <w:p w:rsidR="006E6B93" w:rsidRDefault="006E6B93" w:rsidP="006E6B93">
      <w:pPr>
        <w:spacing w:line="360" w:lineRule="auto"/>
        <w:jc w:val="both"/>
        <w:rPr>
          <w:rFonts w:ascii="Times New Roman" w:hAnsi="Times New Roman" w:cs="Times New Roman"/>
        </w:rPr>
      </w:pPr>
    </w:p>
    <w:p w:rsidR="006E6B93" w:rsidRDefault="006E6B93" w:rsidP="006E6B93">
      <w:pPr>
        <w:spacing w:line="360" w:lineRule="auto"/>
        <w:jc w:val="both"/>
        <w:rPr>
          <w:rFonts w:ascii="Times New Roman" w:hAnsi="Times New Roman" w:cs="Times New Roman"/>
        </w:rPr>
      </w:pPr>
    </w:p>
    <w:p w:rsidR="008764C1" w:rsidRPr="0077425F" w:rsidRDefault="008764C1" w:rsidP="0077425F">
      <w:pPr>
        <w:spacing w:line="360" w:lineRule="auto"/>
        <w:jc w:val="both"/>
        <w:rPr>
          <w:rFonts w:ascii="Times New Roman" w:hAnsi="Times New Roman" w:cs="Times New Roman"/>
        </w:rPr>
      </w:pPr>
      <w:r w:rsidRPr="00625AEC">
        <w:rPr>
          <w:rFonts w:ascii="Times New Roman" w:eastAsia="Times New Roman" w:hAnsi="Times New Roman" w:cs="Times New Roman"/>
          <w:b/>
          <w:color w:val="333333"/>
          <w:sz w:val="28"/>
          <w:szCs w:val="28"/>
          <w:shd w:val="clear" w:color="auto" w:fill="FFFFFF"/>
          <w:lang w:eastAsia="en-GB"/>
        </w:rPr>
        <w:lastRenderedPageBreak/>
        <w:t>Duties and Responsibilities</w:t>
      </w:r>
    </w:p>
    <w:p w:rsidR="00E41490" w:rsidRDefault="00E41490" w:rsidP="00D241FB">
      <w:pPr>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 xml:space="preserve">r General </w:t>
      </w:r>
      <w:r w:rsidR="001E403D">
        <w:rPr>
          <w:rFonts w:ascii="Times New Roman" w:hAnsi="Times New Roman" w:cs="Times New Roman"/>
        </w:rPr>
        <w:t>duties include</w:t>
      </w:r>
      <w:r w:rsidR="008764C1">
        <w:rPr>
          <w:rFonts w:ascii="Times New Roman" w:hAnsi="Times New Roman" w:cs="Times New Roman"/>
        </w:rPr>
        <w:t xml:space="preserve"> but</w:t>
      </w:r>
      <w:r w:rsidR="001E403D">
        <w:rPr>
          <w:rFonts w:ascii="Times New Roman" w:hAnsi="Times New Roman" w:cs="Times New Roman"/>
        </w:rPr>
        <w:t xml:space="preserve"> are</w:t>
      </w:r>
      <w:r w:rsidR="008764C1">
        <w:rPr>
          <w:rFonts w:ascii="Times New Roman" w:hAnsi="Times New Roman" w:cs="Times New Roman"/>
        </w:rPr>
        <w:t xml:space="preserve">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D241FB">
      <w:pPr>
        <w:jc w:val="both"/>
        <w:rPr>
          <w:rFonts w:ascii="Times New Roman" w:hAnsi="Times New Roman" w:cs="Times New Roman"/>
        </w:rPr>
      </w:pPr>
    </w:p>
    <w:p w:rsidR="001E403D" w:rsidRPr="00D3175F"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Pr>
          <w:rFonts w:ascii="Times New Roman" w:hAnsi="Times New Roman" w:cs="Times New Roman"/>
          <w:lang w:val="en-AU"/>
        </w:rPr>
        <w:t>P</w:t>
      </w:r>
      <w:r w:rsidRPr="00D3175F">
        <w:rPr>
          <w:rFonts w:ascii="Times New Roman" w:hAnsi="Times New Roman" w:cs="Times New Roman"/>
          <w:lang w:val="en-AU"/>
        </w:rPr>
        <w:t xml:space="preserve">rovide overall </w:t>
      </w:r>
      <w:r>
        <w:rPr>
          <w:rFonts w:ascii="Times New Roman" w:hAnsi="Times New Roman" w:cs="Times New Roman"/>
          <w:lang w:val="en-AU"/>
        </w:rPr>
        <w:t>State</w:t>
      </w:r>
      <w:r w:rsidRPr="00D3175F">
        <w:rPr>
          <w:rFonts w:ascii="Times New Roman" w:hAnsi="Times New Roman" w:cs="Times New Roman"/>
          <w:lang w:val="en-AU"/>
        </w:rPr>
        <w:t xml:space="preserve"> leadership and direction (conceptual and operational) on all matters of </w:t>
      </w:r>
      <w:r>
        <w:rPr>
          <w:rFonts w:ascii="Times New Roman" w:hAnsi="Times New Roman" w:cs="Times New Roman"/>
          <w:lang w:val="en-AU"/>
        </w:rPr>
        <w:t>State</w:t>
      </w:r>
      <w:r w:rsidRPr="00D3175F">
        <w:rPr>
          <w:rFonts w:ascii="Times New Roman" w:hAnsi="Times New Roman" w:cs="Times New Roman"/>
          <w:lang w:val="en-AU"/>
        </w:rPr>
        <w:t xml:space="preserve"> importance so that the </w:t>
      </w:r>
      <w:r>
        <w:rPr>
          <w:rFonts w:ascii="Times New Roman" w:hAnsi="Times New Roman" w:cs="Times New Roman"/>
          <w:lang w:val="en-AU"/>
        </w:rPr>
        <w:t>State</w:t>
      </w:r>
      <w:r w:rsidRPr="00D3175F">
        <w:rPr>
          <w:rFonts w:ascii="Times New Roman" w:hAnsi="Times New Roman" w:cs="Times New Roman"/>
          <w:lang w:val="en-AU"/>
        </w:rPr>
        <w:t xml:space="preserve"> ideals, principles and objectives are upheld, enhanced and realised.</w:t>
      </w:r>
    </w:p>
    <w:p w:rsidR="001E403D" w:rsidRPr="00D3175F"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Pr>
          <w:rFonts w:ascii="Times New Roman" w:hAnsi="Times New Roman" w:cs="Times New Roman"/>
          <w:lang w:val="en-AU"/>
        </w:rPr>
        <w:t>E</w:t>
      </w:r>
      <w:r w:rsidRPr="00D3175F">
        <w:rPr>
          <w:rFonts w:ascii="Times New Roman" w:hAnsi="Times New Roman" w:cs="Times New Roman"/>
          <w:lang w:val="en-AU"/>
        </w:rPr>
        <w:t xml:space="preserve">ffectively coordinate, monitor and evaluate, at overall </w:t>
      </w:r>
      <w:r>
        <w:rPr>
          <w:rFonts w:ascii="Times New Roman" w:hAnsi="Times New Roman" w:cs="Times New Roman"/>
          <w:lang w:val="en-AU"/>
        </w:rPr>
        <w:t>State</w:t>
      </w:r>
      <w:r w:rsidRPr="00D3175F">
        <w:rPr>
          <w:rFonts w:ascii="Times New Roman" w:hAnsi="Times New Roman" w:cs="Times New Roman"/>
          <w:lang w:val="en-AU"/>
        </w:rPr>
        <w:t xml:space="preserve"> level, the inter-related ministerial policies and operations to ensure optimal utilisation of all resources and effective attainment of </w:t>
      </w:r>
      <w:r>
        <w:rPr>
          <w:rFonts w:ascii="Times New Roman" w:hAnsi="Times New Roman" w:cs="Times New Roman"/>
          <w:lang w:val="en-AU"/>
        </w:rPr>
        <w:t>State</w:t>
      </w:r>
      <w:r w:rsidRPr="00D3175F">
        <w:rPr>
          <w:rFonts w:ascii="Times New Roman" w:hAnsi="Times New Roman" w:cs="Times New Roman"/>
          <w:lang w:val="en-AU"/>
        </w:rPr>
        <w:t xml:space="preserve"> objectives and goals.</w:t>
      </w:r>
    </w:p>
    <w:p w:rsidR="001E403D" w:rsidRPr="00D3175F"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Pr>
          <w:rFonts w:ascii="Times New Roman" w:hAnsi="Times New Roman" w:cs="Times New Roman"/>
          <w:lang w:val="en-AU"/>
        </w:rPr>
        <w:t>D</w:t>
      </w:r>
      <w:r w:rsidRPr="00D3175F">
        <w:rPr>
          <w:rFonts w:ascii="Times New Roman" w:hAnsi="Times New Roman" w:cs="Times New Roman"/>
          <w:lang w:val="en-AU"/>
        </w:rPr>
        <w:t xml:space="preserve">evelop and maintain sound policies and relations </w:t>
      </w:r>
      <w:r>
        <w:rPr>
          <w:rFonts w:ascii="Times New Roman" w:hAnsi="Times New Roman" w:cs="Times New Roman"/>
          <w:lang w:val="en-AU"/>
        </w:rPr>
        <w:t xml:space="preserve">between the Somali Federal Member States and between </w:t>
      </w:r>
      <w:r w:rsidR="00246B2C">
        <w:rPr>
          <w:rFonts w:ascii="Times New Roman" w:hAnsi="Times New Roman" w:cs="Times New Roman"/>
          <w:lang w:val="en-AU"/>
        </w:rPr>
        <w:t>Galmudug</w:t>
      </w:r>
      <w:r>
        <w:rPr>
          <w:rFonts w:ascii="Times New Roman" w:hAnsi="Times New Roman" w:cs="Times New Roman"/>
          <w:lang w:val="en-AU"/>
        </w:rPr>
        <w:t xml:space="preserve"> State Ministries to </w:t>
      </w:r>
      <w:r w:rsidRPr="00D3175F">
        <w:rPr>
          <w:rFonts w:ascii="Times New Roman" w:hAnsi="Times New Roman" w:cs="Times New Roman"/>
          <w:lang w:val="en-AU"/>
        </w:rPr>
        <w:t xml:space="preserve">which will foster </w:t>
      </w:r>
      <w:r>
        <w:rPr>
          <w:rFonts w:ascii="Times New Roman" w:hAnsi="Times New Roman" w:cs="Times New Roman"/>
          <w:lang w:val="en-AU"/>
        </w:rPr>
        <w:t xml:space="preserve">State and national </w:t>
      </w:r>
      <w:r w:rsidRPr="00D3175F">
        <w:rPr>
          <w:rFonts w:ascii="Times New Roman" w:hAnsi="Times New Roman" w:cs="Times New Roman"/>
          <w:lang w:val="en-AU"/>
        </w:rPr>
        <w:t>progress and interstate peace and stability.</w:t>
      </w:r>
    </w:p>
    <w:p w:rsidR="001E403D"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913DC1">
        <w:rPr>
          <w:rFonts w:ascii="Times New Roman" w:hAnsi="Times New Roman" w:cs="Times New Roman"/>
          <w:lang w:val="en-AU"/>
        </w:rPr>
        <w:t>S</w:t>
      </w:r>
      <w:r w:rsidRPr="00D3175F">
        <w:rPr>
          <w:rFonts w:ascii="Times New Roman" w:hAnsi="Times New Roman" w:cs="Times New Roman"/>
          <w:lang w:val="en-AU"/>
        </w:rPr>
        <w:t>upport the provision of overall leadership in public policy management and promotion of good go</w:t>
      </w:r>
      <w:r>
        <w:rPr>
          <w:rFonts w:ascii="Times New Roman" w:hAnsi="Times New Roman" w:cs="Times New Roman"/>
          <w:lang w:val="en-AU"/>
        </w:rPr>
        <w:t>vernance in public institutions.</w:t>
      </w:r>
    </w:p>
    <w:p w:rsidR="001E403D" w:rsidRPr="00315851"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Provide efficient and effective support to Cabinet in discharge of its constitutional mandate of formulating and implementing government policies.</w:t>
      </w:r>
    </w:p>
    <w:p w:rsidR="001E403D" w:rsidRPr="00315851"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 xml:space="preserve">Cultivate and promote a favourable positive image of the </w:t>
      </w:r>
      <w:r w:rsidR="00246B2C">
        <w:rPr>
          <w:rFonts w:ascii="Times New Roman" w:hAnsi="Times New Roman" w:cs="Times New Roman"/>
          <w:lang w:val="en-AU"/>
        </w:rPr>
        <w:t>Galmudug</w:t>
      </w:r>
      <w:r w:rsidRPr="00315851">
        <w:rPr>
          <w:rFonts w:ascii="Times New Roman" w:hAnsi="Times New Roman" w:cs="Times New Roman"/>
          <w:lang w:val="en-AU"/>
        </w:rPr>
        <w:t xml:space="preserve"> State of Somalia for enhancement of trade, investment and </w:t>
      </w:r>
      <w:r>
        <w:rPr>
          <w:rFonts w:ascii="Times New Roman" w:hAnsi="Times New Roman" w:cs="Times New Roman"/>
          <w:lang w:val="en-AU"/>
        </w:rPr>
        <w:t>State</w:t>
      </w:r>
      <w:r w:rsidRPr="00315851">
        <w:rPr>
          <w:rFonts w:ascii="Times New Roman" w:hAnsi="Times New Roman" w:cs="Times New Roman"/>
          <w:lang w:val="en-AU"/>
        </w:rPr>
        <w:t xml:space="preserve"> culture.</w:t>
      </w:r>
    </w:p>
    <w:p w:rsidR="001E403D" w:rsidRPr="00315851"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Ensure that Government policies programs and projects are adequately communicated, monitored and evaluated.</w:t>
      </w:r>
    </w:p>
    <w:p w:rsidR="001E403D" w:rsidRPr="00315851"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Mobilize the population towards achieving social and economic development to promote programs which enhance the prosperity of the people of Somalia.</w:t>
      </w:r>
    </w:p>
    <w:p w:rsidR="001E403D" w:rsidRPr="00315851"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Promote good governance in public institutions and civil society.</w:t>
      </w:r>
    </w:p>
    <w:p w:rsidR="001E403D" w:rsidRPr="00315851"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Ensure all official correspondence relating to the office of the President is documented and filed in accordance with policies and procedures.</w:t>
      </w:r>
    </w:p>
    <w:p w:rsidR="001E403D" w:rsidRPr="00315851" w:rsidRDefault="001E403D" w:rsidP="00225A81">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Ensure that minutes of all official meetings including cabinet meetings are documented and filed in accordance with policies and procedures.</w:t>
      </w:r>
    </w:p>
    <w:p w:rsidR="00A424BA" w:rsidRPr="006E6B93" w:rsidRDefault="001E403D" w:rsidP="006E6B93">
      <w:pPr>
        <w:numPr>
          <w:ilvl w:val="0"/>
          <w:numId w:val="2"/>
        </w:numPr>
        <w:tabs>
          <w:tab w:val="left" w:pos="900"/>
        </w:tabs>
        <w:spacing w:before="120" w:after="120" w:line="276" w:lineRule="auto"/>
        <w:ind w:left="900" w:hanging="426"/>
        <w:jc w:val="both"/>
        <w:rPr>
          <w:rFonts w:ascii="Times New Roman" w:hAnsi="Times New Roman" w:cs="Times New Roman"/>
          <w:lang w:val="en-AU"/>
        </w:rPr>
      </w:pPr>
      <w:r w:rsidRPr="00315851">
        <w:rPr>
          <w:rFonts w:ascii="Times New Roman" w:hAnsi="Times New Roman" w:cs="Times New Roman"/>
          <w:lang w:val="en-AU"/>
        </w:rPr>
        <w:t>Oversee travel arrangements including the logistics, welfare and security of the President and vice President.</w:t>
      </w:r>
    </w:p>
    <w:p w:rsidR="00D241FB" w:rsidRPr="00625AEC" w:rsidRDefault="00E81838" w:rsidP="00D241FB">
      <w:pPr>
        <w:ind w:left="360"/>
        <w:jc w:val="both"/>
        <w:rPr>
          <w:rFonts w:ascii="Times New Roman" w:hAnsi="Times New Roman" w:cs="Times New Roman"/>
          <w:b/>
          <w:sz w:val="28"/>
          <w:szCs w:val="28"/>
        </w:rPr>
      </w:pPr>
      <w:r w:rsidRPr="00625AEC">
        <w:rPr>
          <w:rFonts w:ascii="Times New Roman" w:hAnsi="Times New Roman" w:cs="Times New Roman"/>
          <w:b/>
          <w:sz w:val="28"/>
          <w:szCs w:val="28"/>
        </w:rPr>
        <w:t>Qualifications and Experience</w:t>
      </w:r>
    </w:p>
    <w:p w:rsidR="00BD0B63" w:rsidRDefault="00BD0B63" w:rsidP="00D241FB">
      <w:pPr>
        <w:ind w:left="360"/>
        <w:jc w:val="both"/>
        <w:rPr>
          <w:rFonts w:ascii="Times New Roman" w:hAnsi="Times New Roman" w:cs="Times New Roman"/>
          <w:b/>
        </w:rPr>
      </w:pPr>
    </w:p>
    <w:p w:rsidR="00D03753" w:rsidRPr="00E638F2" w:rsidRDefault="00D03753" w:rsidP="00D03753">
      <w:pPr>
        <w:numPr>
          <w:ilvl w:val="0"/>
          <w:numId w:val="2"/>
        </w:numPr>
        <w:tabs>
          <w:tab w:val="left" w:pos="900"/>
        </w:tabs>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Bachelor Degree in International Studies, Business Administration,</w:t>
      </w:r>
      <w:r w:rsidR="00246B2C">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Public A</w:t>
      </w:r>
      <w:r w:rsidRPr="00CE7327">
        <w:rPr>
          <w:rFonts w:ascii="Times New Roman" w:eastAsia="ヒラギノ角ゴ Pro W3" w:hAnsi="Times New Roman" w:cs="Times New Roman"/>
          <w:color w:val="000000"/>
        </w:rPr>
        <w:t>dministration</w:t>
      </w:r>
      <w:r w:rsidR="00740061">
        <w:rPr>
          <w:rFonts w:ascii="Times New Roman" w:eastAsia="ヒラギノ角ゴ Pro W3" w:hAnsi="Times New Roman" w:cs="Times New Roman"/>
          <w:color w:val="000000"/>
        </w:rPr>
        <w:t>, Economics</w:t>
      </w:r>
      <w:r>
        <w:rPr>
          <w:rFonts w:ascii="Times New Roman" w:eastAsia="ヒラギノ角ゴ Pro W3" w:hAnsi="Times New Roman" w:cs="Times New Roman"/>
          <w:color w:val="000000"/>
        </w:rPr>
        <w:t xml:space="preserve">, </w:t>
      </w:r>
      <w:r w:rsidRPr="000E6FF6">
        <w:rPr>
          <w:rFonts w:ascii="Times New Roman" w:eastAsia="ヒラギノ角ゴ Pro W3" w:hAnsi="Times New Roman" w:cs="Times New Roman"/>
          <w:color w:val="000000"/>
        </w:rPr>
        <w:t>or relevant academic field</w:t>
      </w:r>
      <w:r>
        <w:rPr>
          <w:rFonts w:ascii="Times New Roman" w:eastAsia="ヒラギノ角ゴ Pro W3" w:hAnsi="Times New Roman" w:cs="Times New Roman"/>
          <w:color w:val="000000"/>
        </w:rPr>
        <w:t>. Having Master Degree in above fields is desirable.</w:t>
      </w:r>
    </w:p>
    <w:p w:rsidR="00BD0B63" w:rsidRPr="001A65F8" w:rsidRDefault="00792A1E" w:rsidP="00BD0B63">
      <w:pPr>
        <w:numPr>
          <w:ilvl w:val="0"/>
          <w:numId w:val="2"/>
        </w:numPr>
        <w:tabs>
          <w:tab w:val="left" w:pos="900"/>
        </w:tabs>
        <w:spacing w:before="120" w:after="120"/>
        <w:ind w:left="900" w:hanging="426"/>
        <w:jc w:val="both"/>
        <w:rPr>
          <w:rFonts w:ascii="Times New Roman" w:hAnsi="Times New Roman" w:cs="Times New Roman"/>
        </w:rPr>
      </w:pPr>
      <w:r>
        <w:rPr>
          <w:rFonts w:ascii="Times New Roman" w:hAnsi="Times New Roman" w:cs="Times New Roman"/>
        </w:rPr>
        <w:t>This</w:t>
      </w:r>
      <w:r w:rsidR="00BD0B63" w:rsidRPr="001A65F8">
        <w:rPr>
          <w:rFonts w:ascii="Times New Roman" w:hAnsi="Times New Roman" w:cs="Times New Roman"/>
        </w:rPr>
        <w:t xml:space="preserve"> position requires at least 5 years’ experience obtained by managing </w:t>
      </w:r>
      <w:r>
        <w:rPr>
          <w:rFonts w:ascii="Times New Roman" w:hAnsi="Times New Roman" w:cs="Times New Roman"/>
        </w:rPr>
        <w:t xml:space="preserve">Statehouse, </w:t>
      </w:r>
      <w:r w:rsidR="00BD0B63" w:rsidRPr="001A65F8">
        <w:rPr>
          <w:rFonts w:ascii="Times New Roman" w:hAnsi="Times New Roman" w:cs="Times New Roman"/>
        </w:rPr>
        <w:t>a public/privat</w:t>
      </w:r>
      <w:r w:rsidR="005544EF">
        <w:rPr>
          <w:rFonts w:ascii="Times New Roman" w:hAnsi="Times New Roman" w:cs="Times New Roman"/>
        </w:rPr>
        <w:t>e-sector organizations, M</w:t>
      </w:r>
      <w:r w:rsidR="00BD0B63" w:rsidRPr="001A65F8">
        <w:rPr>
          <w:rFonts w:ascii="Times New Roman" w:hAnsi="Times New Roman" w:cs="Times New Roman"/>
        </w:rPr>
        <w:t>inistry</w:t>
      </w:r>
      <w:r w:rsidR="005544EF">
        <w:rPr>
          <w:rFonts w:ascii="Times New Roman" w:hAnsi="Times New Roman" w:cs="Times New Roman"/>
        </w:rPr>
        <w:t>, or i</w:t>
      </w:r>
      <w:r w:rsidR="00BD0B63" w:rsidRPr="001A65F8">
        <w:rPr>
          <w:rFonts w:ascii="Times New Roman" w:hAnsi="Times New Roman" w:cs="Times New Roman"/>
        </w:rPr>
        <w:t>nstitution</w:t>
      </w:r>
      <w:r w:rsidR="005544EF">
        <w:rPr>
          <w:rFonts w:ascii="Times New Roman" w:hAnsi="Times New Roman" w:cs="Times New Roman"/>
        </w:rPr>
        <w:t xml:space="preserve"> at a senior level</w:t>
      </w:r>
      <w:r w:rsidR="00BD0B63" w:rsidRPr="001A65F8">
        <w:rPr>
          <w:rFonts w:ascii="Times New Roman" w:hAnsi="Times New Roman" w:cs="Times New Roman"/>
        </w:rPr>
        <w:t xml:space="preserve">. </w:t>
      </w:r>
    </w:p>
    <w:p w:rsidR="00246B2C" w:rsidRPr="005775A6" w:rsidRDefault="00246B2C" w:rsidP="00BD0B63">
      <w:pPr>
        <w:numPr>
          <w:ilvl w:val="0"/>
          <w:numId w:val="2"/>
        </w:numPr>
        <w:tabs>
          <w:tab w:val="left" w:pos="900"/>
        </w:tabs>
        <w:spacing w:before="120" w:after="120"/>
        <w:ind w:left="900" w:hanging="426"/>
        <w:jc w:val="both"/>
        <w:rPr>
          <w:rFonts w:ascii="Times New Roman" w:eastAsia="ヒラギノ角ゴ Pro W3" w:hAnsi="Times New Roman" w:cs="Times New Roman"/>
          <w:color w:val="000000"/>
        </w:rPr>
      </w:pPr>
      <w:r>
        <w:rPr>
          <w:rFonts w:ascii="Times New Roman" w:hAnsi="Times New Roman" w:cs="Times New Roman"/>
        </w:rPr>
        <w:t xml:space="preserve">Work in </w:t>
      </w:r>
      <w:r w:rsidR="008E1844">
        <w:rPr>
          <w:rFonts w:ascii="Times New Roman" w:hAnsi="Times New Roman" w:cs="Times New Roman"/>
        </w:rPr>
        <w:t>directorate position is desirable.</w:t>
      </w:r>
    </w:p>
    <w:p w:rsidR="00E81838" w:rsidRPr="00E81838" w:rsidRDefault="00E81838" w:rsidP="00EF721B">
      <w:pPr>
        <w:ind w:left="360"/>
        <w:jc w:val="both"/>
        <w:rPr>
          <w:rFonts w:ascii="Times New Roman" w:hAnsi="Times New Roman" w:cs="Times New Roman"/>
          <w:b/>
        </w:rPr>
      </w:pPr>
    </w:p>
    <w:p w:rsidR="00440B88" w:rsidRPr="00625AEC" w:rsidRDefault="00440B88" w:rsidP="00BD5731">
      <w:pPr>
        <w:ind w:left="360"/>
        <w:jc w:val="both"/>
        <w:rPr>
          <w:rFonts w:ascii="Times New Roman" w:hAnsi="Times New Roman" w:cs="Times New Roman"/>
          <w:b/>
          <w:sz w:val="28"/>
          <w:szCs w:val="28"/>
        </w:rPr>
      </w:pPr>
      <w:r w:rsidRPr="00625AEC">
        <w:rPr>
          <w:rFonts w:ascii="Times New Roman" w:hAnsi="Times New Roman" w:cs="Times New Roman"/>
          <w:b/>
          <w:sz w:val="28"/>
          <w:szCs w:val="28"/>
        </w:rPr>
        <w:t>Knowledge</w:t>
      </w:r>
    </w:p>
    <w:p w:rsidR="00C661F1" w:rsidRDefault="00C661F1" w:rsidP="00BD5731">
      <w:pPr>
        <w:ind w:left="360"/>
        <w:jc w:val="both"/>
        <w:rPr>
          <w:rFonts w:ascii="Times New Roman" w:hAnsi="Times New Roman" w:cs="Times New Roman"/>
          <w:b/>
        </w:rPr>
      </w:pPr>
    </w:p>
    <w:p w:rsidR="00C661F1" w:rsidRPr="001A65F8" w:rsidRDefault="00C661F1" w:rsidP="00C661F1">
      <w:pPr>
        <w:ind w:left="360"/>
        <w:jc w:val="both"/>
        <w:rPr>
          <w:rFonts w:ascii="Times New Roman" w:hAnsi="Times New Roman" w:cs="Times New Roman"/>
        </w:rPr>
      </w:pPr>
      <w:r w:rsidRPr="001A65F8">
        <w:rPr>
          <w:rFonts w:ascii="Times New Roman" w:hAnsi="Times New Roman" w:cs="Times New Roman"/>
        </w:rPr>
        <w:t>The Director General is expected to possess an exceptional knowledge of:</w:t>
      </w:r>
    </w:p>
    <w:p w:rsidR="00C661F1" w:rsidRPr="001A65F8" w:rsidRDefault="00C661F1" w:rsidP="00C661F1">
      <w:pPr>
        <w:numPr>
          <w:ilvl w:val="0"/>
          <w:numId w:val="2"/>
        </w:numPr>
        <w:tabs>
          <w:tab w:val="left" w:pos="900"/>
        </w:tabs>
        <w:spacing w:before="120" w:after="120"/>
        <w:ind w:left="900" w:hanging="426"/>
        <w:jc w:val="both"/>
        <w:rPr>
          <w:rFonts w:ascii="Times New Roman" w:hAnsi="Times New Roman" w:cs="Times New Roman"/>
        </w:rPr>
      </w:pPr>
      <w:r w:rsidRPr="001A65F8">
        <w:rPr>
          <w:rFonts w:ascii="Times New Roman" w:hAnsi="Times New Roman" w:cs="Times New Roman"/>
        </w:rPr>
        <w:t>Modern personnel management practices</w:t>
      </w:r>
      <w:r>
        <w:rPr>
          <w:rFonts w:ascii="Times New Roman" w:hAnsi="Times New Roman" w:cs="Times New Roman"/>
        </w:rPr>
        <w:t>.</w:t>
      </w:r>
    </w:p>
    <w:p w:rsidR="00C661F1" w:rsidRPr="001A65F8" w:rsidRDefault="00C661F1" w:rsidP="00C661F1">
      <w:pPr>
        <w:numPr>
          <w:ilvl w:val="0"/>
          <w:numId w:val="2"/>
        </w:numPr>
        <w:tabs>
          <w:tab w:val="left" w:pos="900"/>
        </w:tabs>
        <w:spacing w:before="120" w:after="120"/>
        <w:ind w:left="900" w:hanging="426"/>
        <w:jc w:val="both"/>
        <w:rPr>
          <w:rFonts w:ascii="Times New Roman" w:hAnsi="Times New Roman" w:cs="Times New Roman"/>
        </w:rPr>
      </w:pPr>
      <w:r w:rsidRPr="001A65F8">
        <w:rPr>
          <w:rFonts w:ascii="Times New Roman" w:hAnsi="Times New Roman" w:cs="Times New Roman"/>
        </w:rPr>
        <w:t xml:space="preserve">Principles of sound public </w:t>
      </w:r>
      <w:r>
        <w:rPr>
          <w:rFonts w:ascii="Times New Roman" w:hAnsi="Times New Roman" w:cs="Times New Roman"/>
        </w:rPr>
        <w:t>administration.</w:t>
      </w:r>
    </w:p>
    <w:p w:rsidR="00297BBE" w:rsidRPr="00625AEC" w:rsidRDefault="00A17C47" w:rsidP="00410EF4">
      <w:pPr>
        <w:numPr>
          <w:ilvl w:val="0"/>
          <w:numId w:val="2"/>
        </w:numPr>
        <w:tabs>
          <w:tab w:val="left" w:pos="900"/>
        </w:tabs>
        <w:spacing w:before="120" w:after="120"/>
        <w:ind w:left="900" w:hanging="426"/>
        <w:jc w:val="both"/>
        <w:rPr>
          <w:rFonts w:ascii="Times New Roman" w:hAnsi="Times New Roman" w:cs="Times New Roman"/>
        </w:rPr>
      </w:pPr>
      <w:r>
        <w:rPr>
          <w:rFonts w:ascii="Times New Roman" w:hAnsi="Times New Roman" w:cs="Times New Roman"/>
        </w:rPr>
        <w:t xml:space="preserve">Sound knowledge Statehouse management, </w:t>
      </w:r>
      <w:r w:rsidR="00A469E6">
        <w:rPr>
          <w:rFonts w:ascii="Times New Roman" w:hAnsi="Times New Roman" w:cs="Times New Roman"/>
        </w:rPr>
        <w:t xml:space="preserve">such as </w:t>
      </w:r>
      <w:r w:rsidR="00C661F1" w:rsidRPr="005775A6">
        <w:rPr>
          <w:rFonts w:ascii="Times New Roman" w:hAnsi="Times New Roman" w:cs="Times New Roman"/>
        </w:rPr>
        <w:t xml:space="preserve">Office of the President and the affairs </w:t>
      </w:r>
      <w:r w:rsidR="00C661F1">
        <w:rPr>
          <w:rFonts w:ascii="Times New Roman" w:hAnsi="Times New Roman" w:cs="Times New Roman"/>
        </w:rPr>
        <w:t>of the S</w:t>
      </w:r>
      <w:r w:rsidR="00C661F1" w:rsidRPr="005775A6">
        <w:rPr>
          <w:rFonts w:ascii="Times New Roman" w:hAnsi="Times New Roman" w:cs="Times New Roman"/>
        </w:rPr>
        <w:t>tate</w:t>
      </w:r>
      <w:r w:rsidR="00C661F1">
        <w:rPr>
          <w:rFonts w:ascii="Times New Roman" w:hAnsi="Times New Roman" w:cs="Times New Roman"/>
        </w:rPr>
        <w:t>.</w:t>
      </w:r>
    </w:p>
    <w:p w:rsidR="00410EF4" w:rsidRPr="00625AEC" w:rsidRDefault="00410EF4" w:rsidP="00410EF4">
      <w:pPr>
        <w:tabs>
          <w:tab w:val="left" w:pos="900"/>
        </w:tabs>
        <w:spacing w:before="120" w:after="120"/>
        <w:rPr>
          <w:rFonts w:ascii="Times New Roman" w:eastAsia="ヒラギノ角ゴ Pro W3" w:hAnsi="Times New Roman" w:cs="Times New Roman"/>
          <w:b/>
          <w:color w:val="000000"/>
          <w:sz w:val="28"/>
          <w:szCs w:val="28"/>
        </w:rPr>
      </w:pPr>
      <w:r>
        <w:rPr>
          <w:rFonts w:ascii="Times New Roman" w:eastAsia="ヒラギノ角ゴ Pro W3" w:hAnsi="Times New Roman" w:cs="Times New Roman"/>
          <w:b/>
          <w:color w:val="000000"/>
        </w:rPr>
        <w:t xml:space="preserve"> </w:t>
      </w:r>
      <w:r w:rsidRPr="00625AEC">
        <w:rPr>
          <w:rFonts w:ascii="Times New Roman" w:eastAsia="ヒラギノ角ゴ Pro W3" w:hAnsi="Times New Roman" w:cs="Times New Roman"/>
          <w:b/>
          <w:color w:val="000000"/>
          <w:sz w:val="28"/>
          <w:szCs w:val="28"/>
        </w:rPr>
        <w:t>Competences</w:t>
      </w:r>
    </w:p>
    <w:p w:rsidR="00C661F1" w:rsidRPr="00172206" w:rsidRDefault="00C661F1" w:rsidP="00C661F1">
      <w:pPr>
        <w:ind w:left="360"/>
        <w:jc w:val="both"/>
        <w:rPr>
          <w:rFonts w:ascii="Times New Roman" w:hAnsi="Times New Roman" w:cs="Times New Roman"/>
        </w:rPr>
      </w:pPr>
      <w:r w:rsidRPr="00172206">
        <w:rPr>
          <w:rFonts w:ascii="Times New Roman" w:hAnsi="Times New Roman" w:cs="Times New Roman"/>
        </w:rPr>
        <w:t xml:space="preserve">The Director General must demonstrate </w:t>
      </w:r>
    </w:p>
    <w:p w:rsidR="00C661F1" w:rsidRDefault="00C661F1" w:rsidP="00C661F1">
      <w:pPr>
        <w:numPr>
          <w:ilvl w:val="0"/>
          <w:numId w:val="2"/>
        </w:numPr>
        <w:tabs>
          <w:tab w:val="left" w:pos="900"/>
        </w:tabs>
        <w:spacing w:before="120" w:after="120"/>
        <w:ind w:left="900" w:hanging="426"/>
        <w:jc w:val="both"/>
        <w:rPr>
          <w:rFonts w:ascii="Times New Roman" w:hAnsi="Times New Roman" w:cs="Times New Roman"/>
        </w:rPr>
      </w:pPr>
      <w:r>
        <w:rPr>
          <w:rFonts w:ascii="Times New Roman" w:hAnsi="Times New Roman" w:cs="Times New Roman"/>
        </w:rPr>
        <w:t>P</w:t>
      </w:r>
      <w:r w:rsidRPr="00172206">
        <w:rPr>
          <w:rFonts w:ascii="Times New Roman" w:hAnsi="Times New Roman" w:cs="Times New Roman"/>
        </w:rPr>
        <w:t xml:space="preserve">ublic </w:t>
      </w:r>
      <w:r>
        <w:rPr>
          <w:rFonts w:ascii="Times New Roman" w:hAnsi="Times New Roman" w:cs="Times New Roman"/>
        </w:rPr>
        <w:t>Administration skills.</w:t>
      </w:r>
    </w:p>
    <w:p w:rsidR="00C661F1" w:rsidRPr="00172206" w:rsidRDefault="00C661F1" w:rsidP="00C661F1">
      <w:pPr>
        <w:numPr>
          <w:ilvl w:val="0"/>
          <w:numId w:val="2"/>
        </w:numPr>
        <w:tabs>
          <w:tab w:val="left" w:pos="900"/>
        </w:tabs>
        <w:spacing w:before="120" w:after="120"/>
        <w:ind w:left="900" w:hanging="426"/>
        <w:jc w:val="both"/>
        <w:rPr>
          <w:rFonts w:ascii="Times New Roman" w:hAnsi="Times New Roman" w:cs="Times New Roman"/>
        </w:rPr>
      </w:pPr>
      <w:r w:rsidRPr="00172206">
        <w:rPr>
          <w:rFonts w:ascii="Times New Roman" w:hAnsi="Times New Roman" w:cs="Times New Roman"/>
        </w:rPr>
        <w:t>High standards of ethical behaviour and integrity</w:t>
      </w:r>
      <w:r>
        <w:rPr>
          <w:rFonts w:ascii="Times New Roman" w:hAnsi="Times New Roman" w:cs="Times New Roman"/>
        </w:rPr>
        <w:t>.</w:t>
      </w:r>
    </w:p>
    <w:p w:rsidR="00C661F1" w:rsidRDefault="00C661F1" w:rsidP="00C661F1">
      <w:pPr>
        <w:numPr>
          <w:ilvl w:val="0"/>
          <w:numId w:val="2"/>
        </w:numPr>
        <w:tabs>
          <w:tab w:val="left" w:pos="900"/>
        </w:tabs>
        <w:spacing w:before="120" w:after="120"/>
        <w:ind w:left="900" w:hanging="426"/>
        <w:jc w:val="both"/>
        <w:rPr>
          <w:rFonts w:ascii="Times New Roman" w:hAnsi="Times New Roman" w:cs="Times New Roman"/>
        </w:rPr>
      </w:pPr>
      <w:r w:rsidRPr="00172206">
        <w:rPr>
          <w:rFonts w:ascii="Times New Roman" w:hAnsi="Times New Roman" w:cs="Times New Roman"/>
        </w:rPr>
        <w:t>Demonstrated outstanding leadership and organisational development skills</w:t>
      </w:r>
      <w:r>
        <w:rPr>
          <w:rFonts w:ascii="Times New Roman" w:hAnsi="Times New Roman" w:cs="Times New Roman"/>
        </w:rPr>
        <w:t>.</w:t>
      </w:r>
    </w:p>
    <w:p w:rsidR="00C661F1" w:rsidRPr="00172206" w:rsidRDefault="00C661F1" w:rsidP="00C661F1">
      <w:pPr>
        <w:numPr>
          <w:ilvl w:val="0"/>
          <w:numId w:val="2"/>
        </w:numPr>
        <w:tabs>
          <w:tab w:val="left" w:pos="900"/>
        </w:tabs>
        <w:spacing w:before="120" w:after="120"/>
        <w:ind w:left="900" w:hanging="426"/>
        <w:jc w:val="both"/>
        <w:rPr>
          <w:rFonts w:ascii="Times New Roman" w:hAnsi="Times New Roman" w:cs="Times New Roman"/>
        </w:rPr>
      </w:pPr>
      <w:r w:rsidRPr="00172206">
        <w:rPr>
          <w:rFonts w:ascii="Times New Roman" w:hAnsi="Times New Roman" w:cs="Times New Roman"/>
        </w:rPr>
        <w:t>Ability to identify, analyse and solve complex problems</w:t>
      </w:r>
      <w:r>
        <w:rPr>
          <w:rFonts w:ascii="Times New Roman" w:hAnsi="Times New Roman" w:cs="Times New Roman"/>
        </w:rPr>
        <w:t>.</w:t>
      </w:r>
    </w:p>
    <w:p w:rsidR="00C661F1" w:rsidRPr="00C661F1" w:rsidRDefault="00C661F1" w:rsidP="00410EF4">
      <w:pPr>
        <w:numPr>
          <w:ilvl w:val="0"/>
          <w:numId w:val="2"/>
        </w:numPr>
        <w:tabs>
          <w:tab w:val="left" w:pos="900"/>
        </w:tabs>
        <w:spacing w:before="120" w:after="120"/>
        <w:ind w:left="900" w:hanging="426"/>
        <w:jc w:val="both"/>
        <w:rPr>
          <w:rFonts w:ascii="Times New Roman" w:hAnsi="Times New Roman" w:cs="Times New Roman"/>
        </w:rPr>
      </w:pPr>
      <w:r w:rsidRPr="00172206">
        <w:rPr>
          <w:rFonts w:ascii="Times New Roman" w:hAnsi="Times New Roman" w:cs="Times New Roman"/>
        </w:rPr>
        <w:t>Ability to plan and organize work to ensure effective implementation of Ministry functions</w:t>
      </w:r>
      <w:r>
        <w:rPr>
          <w:rFonts w:ascii="Times New Roman" w:hAnsi="Times New Roman" w:cs="Times New Roman"/>
        </w:rPr>
        <w:t>.</w:t>
      </w:r>
    </w:p>
    <w:p w:rsidR="00EF721B" w:rsidRPr="00EF721B" w:rsidRDefault="00410EF4" w:rsidP="00EF721B">
      <w:pPr>
        <w:numPr>
          <w:ilvl w:val="0"/>
          <w:numId w:val="8"/>
        </w:numPr>
        <w:tabs>
          <w:tab w:val="left" w:pos="900"/>
        </w:tabs>
        <w:spacing w:before="120" w:after="120"/>
        <w:ind w:left="907"/>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EF721B">
      <w:pPr>
        <w:numPr>
          <w:ilvl w:val="0"/>
          <w:numId w:val="8"/>
        </w:numPr>
        <w:tabs>
          <w:tab w:val="left" w:pos="900"/>
        </w:tabs>
        <w:spacing w:before="120" w:after="120"/>
        <w:ind w:left="907"/>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 xml:space="preserve">ion and motivation </w:t>
      </w:r>
      <w:r w:rsidR="00C661F1">
        <w:rPr>
          <w:rFonts w:ascii="Times New Roman" w:hAnsi="Times New Roman" w:cs="Times New Roman"/>
          <w:color w:val="000000"/>
        </w:rPr>
        <w:t>to staff.</w:t>
      </w:r>
    </w:p>
    <w:p w:rsidR="00EF721B" w:rsidRPr="00EF721B" w:rsidRDefault="00330FF0" w:rsidP="00EF721B">
      <w:pPr>
        <w:pStyle w:val="BULLETS"/>
        <w:numPr>
          <w:ilvl w:val="0"/>
          <w:numId w:val="8"/>
        </w:numPr>
        <w:pBdr>
          <w:top w:val="nil"/>
          <w:left w:val="nil"/>
          <w:bottom w:val="nil"/>
          <w:right w:val="nil"/>
          <w:between w:val="nil"/>
          <w:bar w:val="nil"/>
        </w:pBdr>
        <w:autoSpaceDE/>
        <w:autoSpaceDN/>
        <w:adjustRightInd/>
        <w:spacing w:before="120" w:after="120" w:line="24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w:t>
      </w:r>
      <w:r w:rsidR="00063A4F">
        <w:rPr>
          <w:rFonts w:ascii="Times New Roman" w:hAnsi="Times New Roman" w:cs="Times New Roman"/>
          <w:sz w:val="24"/>
          <w:szCs w:val="24"/>
          <w:lang w:val="en-US"/>
        </w:rPr>
        <w:t>bers of a team and work collec</w:t>
      </w:r>
      <w:r w:rsidRPr="00EF721B">
        <w:rPr>
          <w:rFonts w:ascii="Times New Roman" w:hAnsi="Times New Roman" w:cs="Times New Roman"/>
          <w:sz w:val="24"/>
          <w:szCs w:val="24"/>
          <w:lang w:val="en-US"/>
        </w:rPr>
        <w:t>t</w:t>
      </w:r>
      <w:r w:rsidR="00063A4F">
        <w:rPr>
          <w:rFonts w:ascii="Times New Roman" w:hAnsi="Times New Roman" w:cs="Times New Roman"/>
          <w:sz w:val="24"/>
          <w:szCs w:val="24"/>
          <w:lang w:val="en-US"/>
        </w:rPr>
        <w:t>iv</w:t>
      </w:r>
      <w:r w:rsidRPr="00EF721B">
        <w:rPr>
          <w:rFonts w:ascii="Times New Roman" w:hAnsi="Times New Roman" w:cs="Times New Roman"/>
          <w:sz w:val="24"/>
          <w:szCs w:val="24"/>
          <w:lang w:val="en-US"/>
        </w:rPr>
        <w:t>ely in partnership wi</w:t>
      </w:r>
      <w:r w:rsidR="00EF721B">
        <w:rPr>
          <w:rFonts w:ascii="Times New Roman" w:hAnsi="Times New Roman" w:cs="Times New Roman"/>
          <w:sz w:val="24"/>
          <w:szCs w:val="24"/>
          <w:lang w:val="en-US"/>
        </w:rPr>
        <w:t>th a wide range of stakeholders.</w:t>
      </w:r>
    </w:p>
    <w:p w:rsidR="00EF721B" w:rsidRPr="00EF721B" w:rsidRDefault="00EF721B" w:rsidP="00EF721B">
      <w:pPr>
        <w:pStyle w:val="BULLETS"/>
        <w:numPr>
          <w:ilvl w:val="0"/>
          <w:numId w:val="8"/>
        </w:numPr>
        <w:pBdr>
          <w:top w:val="nil"/>
          <w:left w:val="nil"/>
          <w:bottom w:val="nil"/>
          <w:right w:val="nil"/>
          <w:between w:val="nil"/>
          <w:bar w:val="nil"/>
        </w:pBdr>
        <w:autoSpaceDE/>
        <w:autoSpaceDN/>
        <w:adjustRightInd/>
        <w:spacing w:before="120" w:after="120" w:line="24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C661F1" w:rsidRPr="00C661F1" w:rsidRDefault="00410EF4" w:rsidP="002C0AB0">
      <w:pPr>
        <w:numPr>
          <w:ilvl w:val="0"/>
          <w:numId w:val="8"/>
        </w:numPr>
        <w:tabs>
          <w:tab w:val="left" w:pos="900"/>
        </w:tabs>
        <w:spacing w:before="120" w:after="120"/>
        <w:ind w:left="907"/>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B823C8">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EF721B" w:rsidRDefault="00EF721B" w:rsidP="00EF721B">
      <w:pPr>
        <w:rPr>
          <w:sz w:val="22"/>
          <w:szCs w:val="22"/>
        </w:rPr>
      </w:pPr>
    </w:p>
    <w:p w:rsidR="00625AEC" w:rsidRPr="00597683" w:rsidRDefault="00977DB7" w:rsidP="00625AEC">
      <w:pPr>
        <w:tabs>
          <w:tab w:val="left" w:pos="900"/>
        </w:tabs>
        <w:spacing w:before="120" w:after="120" w:line="360" w:lineRule="auto"/>
        <w:jc w:val="both"/>
        <w:rPr>
          <w:rFonts w:ascii="Times New Roman" w:eastAsia="ヒラギノ角ゴ Pro W3" w:hAnsi="Times New Roman" w:cs="Times New Roman"/>
          <w:b/>
          <w:color w:val="000000"/>
          <w:sz w:val="28"/>
          <w:szCs w:val="28"/>
        </w:rPr>
      </w:pPr>
      <w:r w:rsidRPr="00597683">
        <w:rPr>
          <w:rFonts w:ascii="Times New Roman" w:hAnsi="Times New Roman" w:cs="Times New Roman"/>
          <w:b/>
          <w:sz w:val="28"/>
          <w:szCs w:val="28"/>
        </w:rPr>
        <w:t>How to apply:</w:t>
      </w:r>
    </w:p>
    <w:p w:rsidR="00625AEC" w:rsidRPr="00711873" w:rsidRDefault="00625AEC" w:rsidP="00625AEC">
      <w:pPr>
        <w:widowControl w:val="0"/>
        <w:autoSpaceDE w:val="0"/>
        <w:autoSpaceDN w:val="0"/>
        <w:adjustRightInd w:val="0"/>
        <w:rPr>
          <w:rFonts w:ascii="Garamond" w:hAnsi="Garamond" w:cs="Times New Roman"/>
          <w:b/>
        </w:rPr>
      </w:pPr>
      <w:r w:rsidRPr="00711873">
        <w:rPr>
          <w:rFonts w:ascii="Garamond" w:hAnsi="Garamond" w:cs="Times New Roman"/>
          <w:b/>
        </w:rPr>
        <w:t>Please download Application Form:</w:t>
      </w:r>
    </w:p>
    <w:p w:rsidR="00625AEC" w:rsidRPr="00711873" w:rsidRDefault="00625AEC" w:rsidP="00625AEC">
      <w:pPr>
        <w:widowControl w:val="0"/>
        <w:autoSpaceDE w:val="0"/>
        <w:autoSpaceDN w:val="0"/>
        <w:adjustRightInd w:val="0"/>
        <w:rPr>
          <w:rFonts w:ascii="Garamond" w:eastAsia="ヒラギノ角ゴ Pro W3" w:hAnsi="Garamond" w:cs="Times New Roman"/>
          <w:b/>
        </w:rPr>
      </w:pPr>
    </w:p>
    <w:p w:rsidR="00625AEC" w:rsidRPr="00711873" w:rsidRDefault="00625AEC" w:rsidP="00625AEC">
      <w:pPr>
        <w:widowControl w:val="0"/>
        <w:autoSpaceDE w:val="0"/>
        <w:autoSpaceDN w:val="0"/>
        <w:adjustRightInd w:val="0"/>
        <w:jc w:val="both"/>
        <w:rPr>
          <w:rFonts w:ascii="Garamond" w:hAnsi="Garamond" w:cs="Times New Roman"/>
          <w:b/>
        </w:rPr>
      </w:pPr>
      <w:r w:rsidRPr="00711873">
        <w:rPr>
          <w:rFonts w:ascii="Garamond" w:hAnsi="Garamond" w:cs="Times New Roman"/>
        </w:rPr>
        <w:t xml:space="preserve">Interested candidates who meet the criteria are encouraged to fill the form and send to </w:t>
      </w:r>
      <w:hyperlink r:id="rId6" w:history="1">
        <w:r w:rsidRPr="00711873">
          <w:rPr>
            <w:rStyle w:val="Hyperlink"/>
            <w:rFonts w:ascii="Garamond" w:hAnsi="Garamond" w:cs="Times New Roman"/>
            <w:color w:val="auto"/>
          </w:rPr>
          <w:t>recruitment.cscgmstate.so@gmail.com</w:t>
        </w:r>
      </w:hyperlink>
      <w:r w:rsidRPr="00711873">
        <w:rPr>
          <w:rFonts w:ascii="Garamond" w:hAnsi="Garamond" w:cs="Times New Roman"/>
        </w:rPr>
        <w:t xml:space="preserve">, and please make sure to copy or Cc, the following email: </w:t>
      </w:r>
      <w:hyperlink r:id="rId7" w:history="1">
        <w:r w:rsidRPr="00711873">
          <w:rPr>
            <w:rStyle w:val="Hyperlink"/>
            <w:rFonts w:ascii="Garamond" w:hAnsi="Garamond" w:cs="Times New Roman"/>
            <w:color w:val="auto"/>
          </w:rPr>
          <w:t>csc.galmudug@gmail.com</w:t>
        </w:r>
      </w:hyperlink>
      <w:r w:rsidRPr="00711873">
        <w:rPr>
          <w:rStyle w:val="Hyperlink"/>
          <w:rFonts w:ascii="Garamond" w:hAnsi="Garamond" w:cs="Times New Roman"/>
          <w:color w:val="auto"/>
        </w:rPr>
        <w:t xml:space="preserve">. </w:t>
      </w:r>
      <w:r w:rsidRPr="00711873">
        <w:rPr>
          <w:rFonts w:ascii="Garamond" w:hAnsi="Garamond" w:cs="Times New Roman"/>
        </w:rPr>
        <w:t xml:space="preserve">CVs and Application Letter will not be considered, </w:t>
      </w:r>
      <w:r w:rsidRPr="00711873">
        <w:rPr>
          <w:rFonts w:ascii="Garamond" w:hAnsi="Garamond" w:cs="Times New Roman"/>
          <w:b/>
        </w:rPr>
        <w:t>kindly indicate the position title and Ministry on the subject line when you applying</w:t>
      </w:r>
      <w:r w:rsidRPr="00711873">
        <w:rPr>
          <w:rFonts w:ascii="Garamond" w:hAnsi="Garamond" w:cs="Times New Roman"/>
        </w:rPr>
        <w:t xml:space="preserve">. </w:t>
      </w:r>
      <w:r w:rsidRPr="00711873">
        <w:rPr>
          <w:rFonts w:ascii="Garamond" w:hAnsi="Garamond" w:cs="Times New Roman"/>
          <w:b/>
        </w:rPr>
        <w:t>Female Candidates are strongly encouraged.</w:t>
      </w:r>
    </w:p>
    <w:p w:rsidR="00625AEC" w:rsidRPr="00711873" w:rsidRDefault="00625AEC" w:rsidP="00625AEC">
      <w:pPr>
        <w:widowControl w:val="0"/>
        <w:autoSpaceDE w:val="0"/>
        <w:autoSpaceDN w:val="0"/>
        <w:adjustRightInd w:val="0"/>
        <w:jc w:val="both"/>
        <w:rPr>
          <w:rFonts w:ascii="Garamond" w:hAnsi="Garamond" w:cs="Times New Roman"/>
        </w:rPr>
      </w:pPr>
    </w:p>
    <w:p w:rsidR="00625AEC" w:rsidRPr="00A60A4E" w:rsidRDefault="00625AEC" w:rsidP="00625AEC">
      <w:pPr>
        <w:rPr>
          <w:rFonts w:ascii="Garamond" w:hAnsi="Garamond"/>
        </w:rPr>
      </w:pPr>
      <w:r w:rsidRPr="00711873">
        <w:rPr>
          <w:rFonts w:ascii="Garamond" w:eastAsia="Times New Roman" w:hAnsi="Garamond" w:cs="Times New Roman"/>
          <w:lang w:eastAsia="en-GB"/>
        </w:rPr>
        <w:t>The selection process will begin as soon as possible after the closing date. Selected candidates will be invited to written Exam and an interview</w:t>
      </w:r>
      <w:r w:rsidRPr="00A60A4E">
        <w:rPr>
          <w:rFonts w:ascii="Garamond" w:eastAsia="Times New Roman" w:hAnsi="Garamond" w:cs="Times New Roman"/>
          <w:color w:val="222222"/>
          <w:lang w:eastAsia="en-GB"/>
        </w:rPr>
        <w:t>.</w:t>
      </w:r>
      <w:r w:rsidRPr="00A60A4E">
        <w:rPr>
          <w:rFonts w:ascii="Garamond" w:hAnsi="Garamond"/>
        </w:rPr>
        <w:t xml:space="preserve"> </w:t>
      </w:r>
    </w:p>
    <w:p w:rsidR="00625AEC" w:rsidRPr="00A60A4E" w:rsidRDefault="00625AEC" w:rsidP="00625AEC">
      <w:pPr>
        <w:rPr>
          <w:rFonts w:ascii="Garamond" w:hAnsi="Garamond"/>
          <w:b/>
        </w:rPr>
      </w:pPr>
    </w:p>
    <w:p w:rsidR="00EB5324" w:rsidRPr="00F606A7" w:rsidRDefault="00EB5324" w:rsidP="00EB5324">
      <w:pPr>
        <w:rPr>
          <w:rFonts w:ascii="Times New Roman" w:hAnsi="Times New Roman" w:cs="Times New Roman"/>
          <w:b/>
        </w:rPr>
      </w:pPr>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C7A2F"/>
    <w:multiLevelType w:val="multilevel"/>
    <w:tmpl w:val="849E0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11"/>
  </w:num>
  <w:num w:numId="5">
    <w:abstractNumId w:val="0"/>
  </w:num>
  <w:num w:numId="6">
    <w:abstractNumId w:val="5"/>
  </w:num>
  <w:num w:numId="7">
    <w:abstractNumId w:val="7"/>
  </w:num>
  <w:num w:numId="8">
    <w:abstractNumId w:val="8"/>
  </w:num>
  <w:num w:numId="9">
    <w:abstractNumId w:val="3"/>
  </w:num>
  <w:num w:numId="10">
    <w:abstractNumId w:val="2"/>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138D"/>
    <w:rsid w:val="00063A4F"/>
    <w:rsid w:val="00103BCF"/>
    <w:rsid w:val="00146E32"/>
    <w:rsid w:val="001D286D"/>
    <w:rsid w:val="001E403D"/>
    <w:rsid w:val="001F3EEC"/>
    <w:rsid w:val="00225A81"/>
    <w:rsid w:val="00246B2C"/>
    <w:rsid w:val="002501FB"/>
    <w:rsid w:val="00297BBE"/>
    <w:rsid w:val="002A5D01"/>
    <w:rsid w:val="002C0AB0"/>
    <w:rsid w:val="002E2078"/>
    <w:rsid w:val="00330FF0"/>
    <w:rsid w:val="003370D9"/>
    <w:rsid w:val="00374F69"/>
    <w:rsid w:val="003E0738"/>
    <w:rsid w:val="0040607F"/>
    <w:rsid w:val="00410EF4"/>
    <w:rsid w:val="00440B88"/>
    <w:rsid w:val="0046284C"/>
    <w:rsid w:val="00462C12"/>
    <w:rsid w:val="0047776A"/>
    <w:rsid w:val="004902CE"/>
    <w:rsid w:val="004A2D0F"/>
    <w:rsid w:val="004A65DD"/>
    <w:rsid w:val="004D1059"/>
    <w:rsid w:val="004F4A20"/>
    <w:rsid w:val="00526530"/>
    <w:rsid w:val="0053357D"/>
    <w:rsid w:val="005544EF"/>
    <w:rsid w:val="00597683"/>
    <w:rsid w:val="005F2D9C"/>
    <w:rsid w:val="00625AEC"/>
    <w:rsid w:val="0064044C"/>
    <w:rsid w:val="00680EB7"/>
    <w:rsid w:val="006A0E65"/>
    <w:rsid w:val="006C08EC"/>
    <w:rsid w:val="006C7FDF"/>
    <w:rsid w:val="006E439B"/>
    <w:rsid w:val="006E6B93"/>
    <w:rsid w:val="00711873"/>
    <w:rsid w:val="00740061"/>
    <w:rsid w:val="0077425F"/>
    <w:rsid w:val="00774526"/>
    <w:rsid w:val="00780427"/>
    <w:rsid w:val="00792A1E"/>
    <w:rsid w:val="00793324"/>
    <w:rsid w:val="007B6B87"/>
    <w:rsid w:val="007D0B37"/>
    <w:rsid w:val="008764C1"/>
    <w:rsid w:val="008A6AA7"/>
    <w:rsid w:val="008E1844"/>
    <w:rsid w:val="009005D3"/>
    <w:rsid w:val="009313CA"/>
    <w:rsid w:val="00934BEF"/>
    <w:rsid w:val="00977DB7"/>
    <w:rsid w:val="009916D6"/>
    <w:rsid w:val="009B26A1"/>
    <w:rsid w:val="009D40F9"/>
    <w:rsid w:val="00A17C47"/>
    <w:rsid w:val="00A424BA"/>
    <w:rsid w:val="00A469E6"/>
    <w:rsid w:val="00A93F8C"/>
    <w:rsid w:val="00AA2CFD"/>
    <w:rsid w:val="00AD3462"/>
    <w:rsid w:val="00AE195E"/>
    <w:rsid w:val="00B10FD6"/>
    <w:rsid w:val="00B11171"/>
    <w:rsid w:val="00B54174"/>
    <w:rsid w:val="00B823C8"/>
    <w:rsid w:val="00BD0B63"/>
    <w:rsid w:val="00BD3B71"/>
    <w:rsid w:val="00BD5731"/>
    <w:rsid w:val="00BE18F3"/>
    <w:rsid w:val="00C36D0C"/>
    <w:rsid w:val="00C661F1"/>
    <w:rsid w:val="00C74781"/>
    <w:rsid w:val="00C96E13"/>
    <w:rsid w:val="00CA43C6"/>
    <w:rsid w:val="00CB200C"/>
    <w:rsid w:val="00CD6122"/>
    <w:rsid w:val="00CD7F31"/>
    <w:rsid w:val="00CE22B0"/>
    <w:rsid w:val="00CE5676"/>
    <w:rsid w:val="00D03753"/>
    <w:rsid w:val="00D241FB"/>
    <w:rsid w:val="00D700D1"/>
    <w:rsid w:val="00D77E1F"/>
    <w:rsid w:val="00DD1660"/>
    <w:rsid w:val="00E41490"/>
    <w:rsid w:val="00E81838"/>
    <w:rsid w:val="00E831B2"/>
    <w:rsid w:val="00E92056"/>
    <w:rsid w:val="00EB5324"/>
    <w:rsid w:val="00EF721B"/>
    <w:rsid w:val="00F11C46"/>
    <w:rsid w:val="00F22FD1"/>
    <w:rsid w:val="00F606A7"/>
    <w:rsid w:val="00FF319D"/>
    <w:rsid w:val="00FF56E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D2BE6-AFC3-48D2-929C-E0478AD4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Strong">
    <w:name w:val="Strong"/>
    <w:basedOn w:val="DefaultParagraphFont"/>
    <w:uiPriority w:val="22"/>
    <w:qFormat/>
    <w:rsid w:val="006C7FDF"/>
    <w:rPr>
      <w:b/>
      <w:bCs/>
    </w:rPr>
  </w:style>
  <w:style w:type="character" w:styleId="Hyperlink">
    <w:name w:val="Hyperlink"/>
    <w:uiPriority w:val="99"/>
    <w:unhideWhenUsed/>
    <w:rsid w:val="00625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31630">
      <w:bodyDiv w:val="1"/>
      <w:marLeft w:val="0"/>
      <w:marRight w:val="0"/>
      <w:marTop w:val="0"/>
      <w:marBottom w:val="0"/>
      <w:divBdr>
        <w:top w:val="none" w:sz="0" w:space="0" w:color="auto"/>
        <w:left w:val="none" w:sz="0" w:space="0" w:color="auto"/>
        <w:bottom w:val="none" w:sz="0" w:space="0" w:color="auto"/>
        <w:right w:val="none" w:sz="0" w:space="0" w:color="auto"/>
      </w:divBdr>
    </w:div>
    <w:div w:id="783504004">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 w:id="193462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57</cp:revision>
  <cp:lastPrinted>2017-09-04T10:13:00Z</cp:lastPrinted>
  <dcterms:created xsi:type="dcterms:W3CDTF">2017-10-06T05:33:00Z</dcterms:created>
  <dcterms:modified xsi:type="dcterms:W3CDTF">2017-10-30T17:23:00Z</dcterms:modified>
</cp:coreProperties>
</file>