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04" w:rsidRDefault="00186F04" w:rsidP="00186F04">
      <w:pPr>
        <w:spacing w:after="0"/>
        <w:jc w:val="both"/>
        <w:rPr>
          <w:rFonts w:ascii="Times New Roman" w:hAnsi="Times New Roman" w:cs="Times New Roman"/>
          <w:b/>
          <w:sz w:val="28"/>
          <w:szCs w:val="28"/>
        </w:rPr>
      </w:pPr>
      <w:r w:rsidRPr="00052AC1">
        <w:rPr>
          <w:noProof/>
        </w:rPr>
        <w:drawing>
          <wp:inline distT="0" distB="0" distL="0" distR="0" wp14:anchorId="21BC9282" wp14:editId="5A4D4D88">
            <wp:extent cx="5726728" cy="10382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8296" cy="1038509"/>
                    </a:xfrm>
                    <a:prstGeom prst="rect">
                      <a:avLst/>
                    </a:prstGeom>
                    <a:noFill/>
                    <a:ln>
                      <a:noFill/>
                    </a:ln>
                  </pic:spPr>
                </pic:pic>
              </a:graphicData>
            </a:graphic>
          </wp:inline>
        </w:drawing>
      </w:r>
    </w:p>
    <w:p w:rsidR="00186F04" w:rsidRDefault="00186F04" w:rsidP="00186F04">
      <w:pPr>
        <w:spacing w:after="0"/>
        <w:jc w:val="both"/>
        <w:rPr>
          <w:rFonts w:ascii="Times New Roman" w:hAnsi="Times New Roman" w:cs="Times New Roman"/>
          <w:b/>
          <w:sz w:val="28"/>
          <w:szCs w:val="28"/>
        </w:rPr>
      </w:pPr>
    </w:p>
    <w:p w:rsidR="00186F04" w:rsidRPr="00146F6E" w:rsidRDefault="00186F04" w:rsidP="00186F04">
      <w:pPr>
        <w:spacing w:after="0"/>
        <w:jc w:val="both"/>
        <w:rPr>
          <w:rFonts w:ascii="Times New Roman" w:hAnsi="Times New Roman" w:cs="Times New Roman"/>
          <w:b/>
          <w:sz w:val="28"/>
          <w:szCs w:val="28"/>
        </w:rPr>
      </w:pPr>
      <w:r w:rsidRPr="00146F6E">
        <w:rPr>
          <w:rFonts w:ascii="Times New Roman" w:hAnsi="Times New Roman" w:cs="Times New Roman"/>
          <w:b/>
          <w:sz w:val="28"/>
          <w:szCs w:val="28"/>
        </w:rPr>
        <w:t xml:space="preserve">Vacancy Announcement </w:t>
      </w:r>
    </w:p>
    <w:p w:rsidR="00186F04" w:rsidRPr="00146F6E" w:rsidRDefault="00932377" w:rsidP="00186F04">
      <w:pPr>
        <w:spacing w:after="0"/>
        <w:jc w:val="both"/>
        <w:rPr>
          <w:rFonts w:ascii="Times New Roman" w:hAnsi="Times New Roman" w:cs="Times New Roman"/>
          <w:b/>
          <w:sz w:val="28"/>
          <w:szCs w:val="28"/>
        </w:rPr>
      </w:pPr>
      <w:r>
        <w:rPr>
          <w:rFonts w:ascii="Times New Roman" w:hAnsi="Times New Roman" w:cs="Times New Roman"/>
          <w:b/>
          <w:sz w:val="28"/>
          <w:szCs w:val="28"/>
        </w:rPr>
        <w:t>Permanent Secretary</w:t>
      </w:r>
    </w:p>
    <w:p w:rsidR="00186F04" w:rsidRPr="00146F6E" w:rsidRDefault="00186F04" w:rsidP="00186F04">
      <w:pPr>
        <w:spacing w:after="0"/>
        <w:jc w:val="both"/>
        <w:rPr>
          <w:rFonts w:ascii="Times New Roman" w:hAnsi="Times New Roman" w:cs="Times New Roman"/>
          <w:b/>
          <w:sz w:val="28"/>
          <w:szCs w:val="28"/>
        </w:rPr>
      </w:pPr>
      <w:r w:rsidRPr="00146F6E">
        <w:rPr>
          <w:rFonts w:ascii="Times New Roman" w:hAnsi="Times New Roman" w:cs="Times New Roman"/>
          <w:b/>
          <w:sz w:val="28"/>
          <w:szCs w:val="28"/>
        </w:rPr>
        <w:t xml:space="preserve">Ministry of </w:t>
      </w:r>
      <w:r w:rsidR="007B01A0">
        <w:rPr>
          <w:rFonts w:ascii="Times New Roman" w:hAnsi="Times New Roman" w:cs="Times New Roman"/>
          <w:b/>
          <w:sz w:val="28"/>
          <w:szCs w:val="28"/>
        </w:rPr>
        <w:t>Finance and Economic Development</w:t>
      </w:r>
    </w:p>
    <w:p w:rsidR="00186F04" w:rsidRPr="00146F6E" w:rsidRDefault="00186F04" w:rsidP="00186F04">
      <w:pPr>
        <w:spacing w:after="0"/>
        <w:jc w:val="both"/>
        <w:rPr>
          <w:rFonts w:ascii="Times New Roman" w:hAnsi="Times New Roman" w:cs="Times New Roman"/>
          <w:b/>
          <w:sz w:val="28"/>
          <w:szCs w:val="28"/>
        </w:rPr>
      </w:pPr>
      <w:r w:rsidRPr="00146F6E">
        <w:rPr>
          <w:rFonts w:ascii="Times New Roman" w:hAnsi="Times New Roman" w:cs="Times New Roman"/>
          <w:b/>
          <w:sz w:val="28"/>
          <w:szCs w:val="28"/>
        </w:rPr>
        <w:t>Grade: 8</w:t>
      </w:r>
    </w:p>
    <w:p w:rsidR="00186F04" w:rsidRPr="00146F6E" w:rsidRDefault="00186F04" w:rsidP="00186F04">
      <w:pPr>
        <w:spacing w:after="0"/>
        <w:jc w:val="both"/>
        <w:rPr>
          <w:rFonts w:ascii="Times New Roman" w:hAnsi="Times New Roman" w:cs="Times New Roman"/>
          <w:b/>
          <w:sz w:val="28"/>
          <w:szCs w:val="28"/>
        </w:rPr>
      </w:pPr>
      <w:r w:rsidRPr="00146F6E">
        <w:rPr>
          <w:rFonts w:ascii="Times New Roman" w:hAnsi="Times New Roman" w:cs="Times New Roman"/>
          <w:b/>
          <w:sz w:val="28"/>
          <w:szCs w:val="28"/>
        </w:rPr>
        <w:t xml:space="preserve">Reporting to: Minister of </w:t>
      </w:r>
      <w:r w:rsidR="007B01A0">
        <w:rPr>
          <w:rFonts w:ascii="Times New Roman" w:hAnsi="Times New Roman" w:cs="Times New Roman"/>
          <w:b/>
          <w:sz w:val="28"/>
          <w:szCs w:val="28"/>
        </w:rPr>
        <w:t xml:space="preserve">Finance </w:t>
      </w:r>
    </w:p>
    <w:p w:rsidR="00186F04" w:rsidRPr="00146F6E" w:rsidRDefault="007B01A0" w:rsidP="00186F0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Basic </w:t>
      </w:r>
      <w:r w:rsidR="00186F04" w:rsidRPr="00146F6E">
        <w:rPr>
          <w:rFonts w:ascii="Times New Roman" w:hAnsi="Times New Roman" w:cs="Times New Roman"/>
          <w:b/>
          <w:sz w:val="28"/>
          <w:szCs w:val="28"/>
        </w:rPr>
        <w:t>Salary: $1200</w:t>
      </w:r>
      <w:r>
        <w:rPr>
          <w:rFonts w:ascii="Times New Roman" w:hAnsi="Times New Roman" w:cs="Times New Roman"/>
          <w:b/>
          <w:sz w:val="28"/>
          <w:szCs w:val="28"/>
        </w:rPr>
        <w:t>, Allowance $1</w:t>
      </w:r>
      <w:r w:rsidR="00A42F6D">
        <w:rPr>
          <w:rFonts w:ascii="Times New Roman" w:hAnsi="Times New Roman" w:cs="Times New Roman"/>
          <w:b/>
          <w:sz w:val="28"/>
          <w:szCs w:val="28"/>
        </w:rPr>
        <w:t>,</w:t>
      </w:r>
      <w:r w:rsidR="00906FBA">
        <w:rPr>
          <w:rFonts w:ascii="Times New Roman" w:hAnsi="Times New Roman" w:cs="Times New Roman"/>
          <w:b/>
          <w:sz w:val="28"/>
          <w:szCs w:val="28"/>
        </w:rPr>
        <w:t>160</w:t>
      </w:r>
      <w:r>
        <w:rPr>
          <w:rFonts w:ascii="Times New Roman" w:hAnsi="Times New Roman" w:cs="Times New Roman"/>
          <w:b/>
          <w:sz w:val="28"/>
          <w:szCs w:val="28"/>
        </w:rPr>
        <w:t xml:space="preserve">  </w:t>
      </w:r>
    </w:p>
    <w:p w:rsidR="00186F04" w:rsidRDefault="00186F04" w:rsidP="00186F04">
      <w:pPr>
        <w:spacing w:after="0"/>
        <w:jc w:val="both"/>
        <w:rPr>
          <w:rFonts w:ascii="Times New Roman" w:hAnsi="Times New Roman" w:cs="Times New Roman"/>
          <w:b/>
          <w:sz w:val="28"/>
          <w:szCs w:val="28"/>
        </w:rPr>
      </w:pPr>
      <w:r w:rsidRPr="00146F6E">
        <w:rPr>
          <w:rFonts w:ascii="Times New Roman" w:hAnsi="Times New Roman" w:cs="Times New Roman"/>
          <w:b/>
          <w:sz w:val="28"/>
          <w:szCs w:val="28"/>
        </w:rPr>
        <w:t>Location: Adaado-Somalia</w:t>
      </w:r>
    </w:p>
    <w:p w:rsidR="001E31B8" w:rsidRDefault="00C70713" w:rsidP="001E31B8">
      <w:pPr>
        <w:jc w:val="both"/>
        <w:rPr>
          <w:rFonts w:ascii="Times New Roman" w:hAnsi="Times New Roman" w:cs="Times New Roman"/>
          <w:b/>
          <w:sz w:val="28"/>
          <w:szCs w:val="28"/>
        </w:rPr>
      </w:pPr>
      <w:r>
        <w:rPr>
          <w:rFonts w:ascii="Times New Roman" w:hAnsi="Times New Roman" w:cs="Times New Roman"/>
          <w:b/>
          <w:sz w:val="28"/>
          <w:szCs w:val="28"/>
        </w:rPr>
        <w:t>Date of issued: 30</w:t>
      </w:r>
      <w:r w:rsidR="001E31B8">
        <w:rPr>
          <w:rFonts w:ascii="Times New Roman" w:hAnsi="Times New Roman" w:cs="Times New Roman"/>
          <w:b/>
          <w:sz w:val="28"/>
          <w:szCs w:val="28"/>
        </w:rPr>
        <w:t xml:space="preserve"> October, 2017</w:t>
      </w:r>
    </w:p>
    <w:p w:rsidR="001E31B8" w:rsidRPr="00146F6E" w:rsidRDefault="00C70713" w:rsidP="001E31B8">
      <w:pPr>
        <w:jc w:val="both"/>
        <w:rPr>
          <w:rFonts w:ascii="Times New Roman" w:hAnsi="Times New Roman" w:cs="Times New Roman"/>
          <w:b/>
          <w:sz w:val="28"/>
          <w:szCs w:val="28"/>
        </w:rPr>
      </w:pPr>
      <w:r>
        <w:rPr>
          <w:rFonts w:ascii="Times New Roman" w:hAnsi="Times New Roman" w:cs="Times New Roman"/>
          <w:b/>
          <w:sz w:val="28"/>
          <w:szCs w:val="28"/>
        </w:rPr>
        <w:t>Closing date:  20</w:t>
      </w:r>
      <w:r w:rsidR="001E31B8">
        <w:rPr>
          <w:rFonts w:ascii="Times New Roman" w:hAnsi="Times New Roman" w:cs="Times New Roman"/>
          <w:b/>
          <w:sz w:val="28"/>
          <w:szCs w:val="28"/>
        </w:rPr>
        <w:t xml:space="preserve"> November, 2017</w:t>
      </w:r>
    </w:p>
    <w:p w:rsidR="00186F04" w:rsidRDefault="00186F04" w:rsidP="00186F04">
      <w:pPr>
        <w:jc w:val="both"/>
        <w:rPr>
          <w:rFonts w:ascii="Times New Roman" w:hAnsi="Times New Roman" w:cs="Times New Roman"/>
          <w:b/>
        </w:rPr>
      </w:pPr>
    </w:p>
    <w:p w:rsidR="00186F04" w:rsidRPr="007B01A0" w:rsidRDefault="00186F04" w:rsidP="00186F04">
      <w:pPr>
        <w:autoSpaceDE w:val="0"/>
        <w:autoSpaceDN w:val="0"/>
        <w:adjustRightInd w:val="0"/>
        <w:spacing w:line="360" w:lineRule="auto"/>
        <w:rPr>
          <w:rFonts w:ascii="Times New Roman" w:hAnsi="Times New Roman" w:cs="Times New Roman"/>
          <w:sz w:val="24"/>
          <w:szCs w:val="24"/>
        </w:rPr>
      </w:pPr>
      <w:r w:rsidRPr="007B01A0">
        <w:rPr>
          <w:rFonts w:ascii="Times New Roman" w:hAnsi="Times New Roman" w:cs="Times New Roman"/>
          <w:sz w:val="24"/>
          <w:szCs w:val="24"/>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3020AC" w:rsidRPr="00186F04" w:rsidRDefault="00186F04" w:rsidP="00186F04">
      <w:pPr>
        <w:spacing w:line="360" w:lineRule="auto"/>
        <w:rPr>
          <w:rFonts w:ascii="Times New Roman" w:eastAsia="Times New Roman" w:hAnsi="Times New Roman" w:cs="Times New Roman"/>
          <w:color w:val="000000"/>
          <w:sz w:val="24"/>
          <w:szCs w:val="24"/>
          <w:shd w:val="clear" w:color="auto" w:fill="FFFFFF"/>
          <w:lang w:eastAsia="en-GB"/>
        </w:rPr>
      </w:pPr>
      <w:r w:rsidRPr="007B01A0">
        <w:rPr>
          <w:rFonts w:ascii="Times New Roman" w:hAnsi="Times New Roman" w:cs="Times New Roman"/>
          <w:sz w:val="24"/>
          <w:szCs w:val="24"/>
        </w:rPr>
        <w:t>The Civil Service Commission is currently need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Galmudug State of Somalia (GSS).The Director General will support the Ministry in developing,</w:t>
      </w:r>
      <w:r w:rsidRPr="007B01A0">
        <w:rPr>
          <w:rFonts w:ascii="Times New Roman" w:eastAsia="Times New Roman" w:hAnsi="Times New Roman" w:cs="Times New Roman"/>
          <w:sz w:val="24"/>
          <w:szCs w:val="24"/>
          <w:shd w:val="clear" w:color="auto" w:fill="FFFFFF"/>
          <w:lang w:eastAsia="en-GB"/>
        </w:rPr>
        <w:t xml:space="preserve"> implementing, and sustaining quality transport infrastructure </w:t>
      </w:r>
      <w:r w:rsidRPr="00186F04">
        <w:rPr>
          <w:rFonts w:ascii="Times New Roman" w:eastAsia="Times New Roman" w:hAnsi="Times New Roman" w:cs="Times New Roman"/>
          <w:color w:val="000000"/>
          <w:sz w:val="24"/>
          <w:szCs w:val="24"/>
          <w:shd w:val="clear" w:color="auto" w:fill="FFFFFF"/>
          <w:lang w:eastAsia="en-GB"/>
        </w:rPr>
        <w:t>and services which improve the living standards of the people of GSS.</w:t>
      </w:r>
    </w:p>
    <w:p w:rsidR="003020AC" w:rsidRPr="003020AC" w:rsidRDefault="003020AC" w:rsidP="003020AC">
      <w:pPr>
        <w:pStyle w:val="Default"/>
        <w:rPr>
          <w:b/>
          <w:bCs/>
          <w:sz w:val="28"/>
          <w:szCs w:val="28"/>
        </w:rPr>
      </w:pPr>
      <w:r w:rsidRPr="003020AC">
        <w:rPr>
          <w:b/>
          <w:bCs/>
          <w:sz w:val="28"/>
          <w:szCs w:val="28"/>
        </w:rPr>
        <w:t xml:space="preserve">Purpose </w:t>
      </w:r>
    </w:p>
    <w:p w:rsidR="003020AC" w:rsidRDefault="003020AC" w:rsidP="003020AC">
      <w:pPr>
        <w:pStyle w:val="Default"/>
        <w:rPr>
          <w:sz w:val="28"/>
          <w:szCs w:val="28"/>
        </w:rPr>
      </w:pPr>
    </w:p>
    <w:p w:rsidR="003020AC" w:rsidRPr="00186F04" w:rsidRDefault="003020AC" w:rsidP="00186F04">
      <w:pPr>
        <w:pStyle w:val="Default"/>
        <w:spacing w:line="360" w:lineRule="auto"/>
      </w:pPr>
      <w:r w:rsidRPr="00186F04">
        <w:t xml:space="preserve">This position is the most senior Civil Service managerial position of the Ministry of Finance responsible for managing the performance of the staff of the Ministry, in accordance with the Civil Service decree, to ensure effective, efficient and timely completion of the tasks of the Ministry. In conjunction with the Minister, the Permanent Secretary (PS) shall manage the budget resources assigned to the Ministry to ensure the achievement of the goals of the Ministry. </w:t>
      </w:r>
    </w:p>
    <w:p w:rsidR="005F4A68" w:rsidRPr="00186F04" w:rsidRDefault="003020AC" w:rsidP="00186F04">
      <w:pPr>
        <w:spacing w:line="360" w:lineRule="auto"/>
        <w:rPr>
          <w:rFonts w:ascii="Times New Roman" w:hAnsi="Times New Roman" w:cs="Times New Roman"/>
          <w:sz w:val="23"/>
          <w:szCs w:val="23"/>
        </w:rPr>
      </w:pPr>
      <w:r w:rsidRPr="00186F04">
        <w:rPr>
          <w:rFonts w:ascii="Times New Roman" w:hAnsi="Times New Roman" w:cs="Times New Roman"/>
          <w:sz w:val="24"/>
          <w:szCs w:val="24"/>
        </w:rPr>
        <w:lastRenderedPageBreak/>
        <w:t>The Permanent Secretary is required to provide the necessary leadership to ensure Ministry staff are fully motivated to carry out their respective duties, and to ensure that the Ministry of Finance is established within the Galmudug administration as a leading proponent of open, transparent and accountable government operations, particularly with respect to managing the Administration’s financial matters</w:t>
      </w:r>
      <w:r w:rsidRPr="00186F04">
        <w:rPr>
          <w:rFonts w:ascii="Times New Roman" w:hAnsi="Times New Roman" w:cs="Times New Roman"/>
          <w:sz w:val="23"/>
          <w:szCs w:val="23"/>
        </w:rPr>
        <w:t>.</w:t>
      </w:r>
    </w:p>
    <w:p w:rsidR="00186F04" w:rsidRDefault="00186F04" w:rsidP="003020AC">
      <w:pPr>
        <w:pStyle w:val="Default"/>
      </w:pPr>
    </w:p>
    <w:p w:rsidR="003020AC" w:rsidRDefault="003020AC" w:rsidP="003020AC">
      <w:pPr>
        <w:pStyle w:val="Default"/>
        <w:rPr>
          <w:b/>
          <w:bCs/>
          <w:sz w:val="28"/>
          <w:szCs w:val="28"/>
        </w:rPr>
      </w:pPr>
      <w:r>
        <w:rPr>
          <w:b/>
          <w:bCs/>
          <w:sz w:val="28"/>
          <w:szCs w:val="28"/>
        </w:rPr>
        <w:t xml:space="preserve">Responsibilities &amp; Duties </w:t>
      </w:r>
    </w:p>
    <w:p w:rsidR="00621A8C" w:rsidRDefault="00621A8C" w:rsidP="003020AC">
      <w:pPr>
        <w:pStyle w:val="Default"/>
        <w:rPr>
          <w:b/>
          <w:bCs/>
          <w:sz w:val="28"/>
          <w:szCs w:val="28"/>
        </w:rPr>
      </w:pPr>
    </w:p>
    <w:p w:rsidR="003020AC" w:rsidRPr="00621A8C" w:rsidRDefault="003020AC" w:rsidP="00621A8C">
      <w:pPr>
        <w:pStyle w:val="Default"/>
        <w:spacing w:line="276" w:lineRule="auto"/>
        <w:rPr>
          <w:b/>
        </w:rPr>
      </w:pPr>
      <w:r w:rsidRPr="00621A8C">
        <w:rPr>
          <w:b/>
        </w:rPr>
        <w:t xml:space="preserve">Responsibilities of the PS include, but are not limited to: </w:t>
      </w:r>
    </w:p>
    <w:p w:rsidR="00621A8C" w:rsidRDefault="003020AC" w:rsidP="00621A8C">
      <w:pPr>
        <w:pStyle w:val="Default"/>
        <w:spacing w:line="276" w:lineRule="auto"/>
      </w:pPr>
      <w:r w:rsidRPr="00186F04">
        <w:t>As the senior official responsible to the Minister, ensure the performance of the following functions of the Ministry as set out in its e</w:t>
      </w:r>
      <w:r w:rsidR="00621A8C">
        <w:t>stablishing Decree are achieved.</w:t>
      </w:r>
    </w:p>
    <w:p w:rsidR="003020AC" w:rsidRPr="00186F04" w:rsidRDefault="003020AC" w:rsidP="00621A8C">
      <w:pPr>
        <w:pStyle w:val="Default"/>
        <w:spacing w:line="276" w:lineRule="auto"/>
      </w:pPr>
      <w:r w:rsidRPr="00186F04">
        <w:t xml:space="preserve"> </w:t>
      </w:r>
    </w:p>
    <w:p w:rsidR="00781CEC" w:rsidRPr="00781CEC" w:rsidRDefault="00781CEC" w:rsidP="00781CEC">
      <w:pPr>
        <w:pStyle w:val="Default"/>
        <w:numPr>
          <w:ilvl w:val="0"/>
          <w:numId w:val="7"/>
        </w:numPr>
        <w:spacing w:line="276" w:lineRule="auto"/>
      </w:pPr>
      <w:r w:rsidRPr="00781CEC">
        <w:t>Overall management of the Ministry, including Human Resources, Finance and Budgeting, Revenue Collection, Legislative Compliance and Public Health.</w:t>
      </w:r>
    </w:p>
    <w:p w:rsidR="003020AC" w:rsidRPr="00186F04" w:rsidRDefault="003020AC" w:rsidP="00D848CF">
      <w:pPr>
        <w:pStyle w:val="Default"/>
        <w:numPr>
          <w:ilvl w:val="0"/>
          <w:numId w:val="7"/>
        </w:numPr>
        <w:spacing w:line="276" w:lineRule="auto"/>
      </w:pPr>
      <w:r w:rsidRPr="00186F04">
        <w:t xml:space="preserve">Formulation of an overall fiscal strategy for the Galmudug State Consolidated Budget, in the light of macroeconomic conditions and the effect that fiscal policy may have on economic conditions; </w:t>
      </w:r>
    </w:p>
    <w:p w:rsidR="003020AC" w:rsidRPr="00186F04" w:rsidRDefault="003020AC" w:rsidP="00D848CF">
      <w:pPr>
        <w:pStyle w:val="Default"/>
        <w:numPr>
          <w:ilvl w:val="0"/>
          <w:numId w:val="7"/>
        </w:numPr>
        <w:spacing w:line="276" w:lineRule="auto"/>
      </w:pPr>
      <w:r w:rsidRPr="00186F04">
        <w:t xml:space="preserve">Development of a public revenue and expenditure program for the Galmudug State Consolidated Budget and formulation of plans for the control and execution of spending under that revenue and expenditure program; </w:t>
      </w:r>
    </w:p>
    <w:p w:rsidR="003020AC" w:rsidRPr="00186F04" w:rsidRDefault="003020AC" w:rsidP="00D848CF">
      <w:pPr>
        <w:pStyle w:val="Default"/>
        <w:numPr>
          <w:ilvl w:val="0"/>
          <w:numId w:val="7"/>
        </w:numPr>
        <w:spacing w:line="276" w:lineRule="auto"/>
      </w:pPr>
      <w:r w:rsidRPr="00186F04">
        <w:t xml:space="preserve">Establish and manage a budget preparation module (BPM) for preparing and presenting the annual budget; </w:t>
      </w:r>
    </w:p>
    <w:p w:rsidR="003020AC" w:rsidRPr="00186F04" w:rsidRDefault="003020AC" w:rsidP="00D848CF">
      <w:pPr>
        <w:pStyle w:val="Default"/>
        <w:numPr>
          <w:ilvl w:val="0"/>
          <w:numId w:val="7"/>
        </w:numPr>
        <w:spacing w:line="276" w:lineRule="auto"/>
      </w:pPr>
      <w:r w:rsidRPr="00186F04">
        <w:t>Formulation of policies for raising and collection of revenues and for sharing of revenues raised with the Federal Gove</w:t>
      </w:r>
      <w:r w:rsidR="006738DB">
        <w:t>rnment of Somalia, as required</w:t>
      </w:r>
    </w:p>
    <w:p w:rsidR="003020AC" w:rsidRPr="00186F04" w:rsidRDefault="003020AC" w:rsidP="00D848CF">
      <w:pPr>
        <w:pStyle w:val="Default"/>
        <w:numPr>
          <w:ilvl w:val="0"/>
          <w:numId w:val="7"/>
        </w:numPr>
        <w:spacing w:line="276" w:lineRule="auto"/>
      </w:pPr>
      <w:r w:rsidRPr="00186F04">
        <w:t xml:space="preserve">Control the raising of revenues and spending under the Galmudug State Consolidated Budget; </w:t>
      </w:r>
    </w:p>
    <w:p w:rsidR="003020AC" w:rsidRPr="00186F04" w:rsidRDefault="003020AC" w:rsidP="00D848CF">
      <w:pPr>
        <w:pStyle w:val="Default"/>
        <w:numPr>
          <w:ilvl w:val="0"/>
          <w:numId w:val="7"/>
        </w:numPr>
        <w:spacing w:line="276" w:lineRule="auto"/>
      </w:pPr>
      <w:r w:rsidRPr="00186F04">
        <w:t>Establish an appropriate internal audit arrangement for the Gal</w:t>
      </w:r>
      <w:r w:rsidR="008B322F">
        <w:t>mudug State Consolidated Budget</w:t>
      </w:r>
      <w:r w:rsidRPr="00186F04">
        <w:t xml:space="preserve"> </w:t>
      </w:r>
    </w:p>
    <w:p w:rsidR="003020AC" w:rsidRPr="00186F04" w:rsidRDefault="003020AC" w:rsidP="00D848CF">
      <w:pPr>
        <w:pStyle w:val="Default"/>
        <w:numPr>
          <w:ilvl w:val="0"/>
          <w:numId w:val="7"/>
        </w:numPr>
        <w:spacing w:line="276" w:lineRule="auto"/>
      </w:pPr>
      <w:r w:rsidRPr="00186F04">
        <w:t xml:space="preserve">Establish and manage a financial management information system (FMIS) for the control and reporting of revenues and expenditures; </w:t>
      </w:r>
    </w:p>
    <w:p w:rsidR="003020AC" w:rsidRPr="00186F04" w:rsidRDefault="003020AC" w:rsidP="00D848CF">
      <w:pPr>
        <w:pStyle w:val="Default"/>
        <w:numPr>
          <w:ilvl w:val="0"/>
          <w:numId w:val="7"/>
        </w:numPr>
        <w:spacing w:line="276" w:lineRule="auto"/>
      </w:pPr>
      <w:r w:rsidRPr="00186F04">
        <w:t xml:space="preserve">Safeguard the cash assets and managing bank accounts of the Galmudug State Consolidated Fund. </w:t>
      </w:r>
    </w:p>
    <w:p w:rsidR="003020AC" w:rsidRPr="00186F04" w:rsidRDefault="003020AC" w:rsidP="00D848CF">
      <w:pPr>
        <w:pStyle w:val="Default"/>
        <w:numPr>
          <w:ilvl w:val="0"/>
          <w:numId w:val="7"/>
        </w:numPr>
        <w:spacing w:line="276" w:lineRule="auto"/>
      </w:pPr>
      <w:r w:rsidRPr="00186F04">
        <w:t xml:space="preserve">Establish and maintain a register of taxpayers or potential taxpayers, issuing taxpayers with certificates of registration and unique taxpayer identification numbers; </w:t>
      </w:r>
    </w:p>
    <w:p w:rsidR="003020AC" w:rsidRPr="00186F04" w:rsidRDefault="003020AC" w:rsidP="00D848CF">
      <w:pPr>
        <w:pStyle w:val="Default"/>
        <w:numPr>
          <w:ilvl w:val="0"/>
          <w:numId w:val="7"/>
        </w:numPr>
        <w:spacing w:line="276" w:lineRule="auto"/>
      </w:pPr>
      <w:r w:rsidRPr="00186F04">
        <w:t>Establish and maintain a revenue management system (RMS) to receive and record tax pa</w:t>
      </w:r>
      <w:r w:rsidR="009427A3">
        <w:t>yments and process tax returns</w:t>
      </w:r>
    </w:p>
    <w:p w:rsidR="003020AC" w:rsidRPr="00186F04" w:rsidRDefault="003020AC" w:rsidP="00D848CF">
      <w:pPr>
        <w:pStyle w:val="Default"/>
        <w:numPr>
          <w:ilvl w:val="0"/>
          <w:numId w:val="7"/>
        </w:numPr>
        <w:spacing w:line="276" w:lineRule="auto"/>
      </w:pPr>
      <w:r w:rsidRPr="00186F04">
        <w:t xml:space="preserve">Enter into agreements with local governments to carry out revenue collecting functions on their behalf. </w:t>
      </w:r>
    </w:p>
    <w:p w:rsidR="003020AC" w:rsidRPr="00186F04" w:rsidRDefault="003020AC" w:rsidP="00D848CF">
      <w:pPr>
        <w:pStyle w:val="Default"/>
        <w:numPr>
          <w:ilvl w:val="0"/>
          <w:numId w:val="7"/>
        </w:numPr>
        <w:spacing w:line="276" w:lineRule="auto"/>
      </w:pPr>
      <w:r w:rsidRPr="00186F04">
        <w:lastRenderedPageBreak/>
        <w:t xml:space="preserve">Enter into agreements with third party organizations to carry out revenue collecting and administration functions on behalf of the Revenue Collection Authority. </w:t>
      </w:r>
    </w:p>
    <w:p w:rsidR="003020AC" w:rsidRPr="00186F04" w:rsidRDefault="003020AC" w:rsidP="00D848CF">
      <w:pPr>
        <w:pStyle w:val="Default"/>
        <w:numPr>
          <w:ilvl w:val="0"/>
          <w:numId w:val="7"/>
        </w:numPr>
        <w:spacing w:line="276" w:lineRule="auto"/>
      </w:pPr>
      <w:r w:rsidRPr="00186F04">
        <w:t xml:space="preserve">In consultation with the Minister, the Director of Planning and Policy, and other stakeholders, develop a multiyear strategic plan and annual operating plans for the Ministry. </w:t>
      </w:r>
    </w:p>
    <w:p w:rsidR="00186F04" w:rsidRDefault="003020AC" w:rsidP="00714D35">
      <w:pPr>
        <w:pStyle w:val="Default"/>
        <w:numPr>
          <w:ilvl w:val="0"/>
          <w:numId w:val="7"/>
        </w:numPr>
        <w:spacing w:line="360" w:lineRule="auto"/>
      </w:pPr>
      <w:r w:rsidRPr="00186F04">
        <w:t>Participate with the Civil Service Commission in the selection or recommendation of candidates for approved posts in the Ministry following the procedures set out in instructions of Civil S</w:t>
      </w:r>
      <w:r w:rsidR="00186F04">
        <w:t>ervice recruitment procedures.</w:t>
      </w:r>
    </w:p>
    <w:p w:rsidR="00186F04" w:rsidRDefault="003020AC" w:rsidP="00714D35">
      <w:pPr>
        <w:pStyle w:val="Default"/>
        <w:numPr>
          <w:ilvl w:val="0"/>
          <w:numId w:val="7"/>
        </w:numPr>
        <w:spacing w:line="360" w:lineRule="auto"/>
      </w:pPr>
      <w:r w:rsidRPr="00186F04">
        <w:t>Manage the performance of the staff of the Ministry, in accordance with the Civil Service decree, and ensure effective, efficient and timely completion</w:t>
      </w:r>
      <w:r w:rsidR="00186F04">
        <w:t xml:space="preserve"> of the tasks of the Ministry. </w:t>
      </w:r>
    </w:p>
    <w:p w:rsidR="003020AC" w:rsidRPr="00186F04" w:rsidRDefault="003020AC" w:rsidP="00714D35">
      <w:pPr>
        <w:pStyle w:val="Default"/>
        <w:numPr>
          <w:ilvl w:val="0"/>
          <w:numId w:val="7"/>
        </w:numPr>
        <w:spacing w:line="360" w:lineRule="auto"/>
      </w:pPr>
      <w:r>
        <w:rPr>
          <w:color w:val="auto"/>
          <w:sz w:val="23"/>
          <w:szCs w:val="23"/>
        </w:rPr>
        <w:t xml:space="preserve">In conjunction with the Minister and the Ministry of Finance, manage the budget resources assigned to the Ministry to ensure the achievement of the goals of the Ministry. </w:t>
      </w:r>
    </w:p>
    <w:p w:rsidR="00714D35" w:rsidRDefault="00714D35" w:rsidP="003020AC">
      <w:pPr>
        <w:pStyle w:val="Default"/>
        <w:rPr>
          <w:b/>
          <w:bCs/>
          <w:color w:val="auto"/>
          <w:sz w:val="28"/>
          <w:szCs w:val="28"/>
        </w:rPr>
      </w:pPr>
    </w:p>
    <w:p w:rsidR="003020AC" w:rsidRDefault="003020AC" w:rsidP="003020AC">
      <w:pPr>
        <w:pStyle w:val="Default"/>
        <w:rPr>
          <w:color w:val="auto"/>
          <w:sz w:val="28"/>
          <w:szCs w:val="28"/>
        </w:rPr>
      </w:pPr>
      <w:r>
        <w:rPr>
          <w:b/>
          <w:bCs/>
          <w:color w:val="auto"/>
          <w:sz w:val="28"/>
          <w:szCs w:val="28"/>
        </w:rPr>
        <w:t xml:space="preserve">Qualifications and Training </w:t>
      </w:r>
    </w:p>
    <w:p w:rsidR="003020AC" w:rsidRDefault="003020AC" w:rsidP="003020AC">
      <w:pPr>
        <w:pStyle w:val="Default"/>
        <w:rPr>
          <w:color w:val="auto"/>
          <w:sz w:val="28"/>
          <w:szCs w:val="28"/>
        </w:rPr>
      </w:pPr>
    </w:p>
    <w:p w:rsidR="003020AC" w:rsidRDefault="003020AC" w:rsidP="00186F04">
      <w:pPr>
        <w:pStyle w:val="Default"/>
        <w:rPr>
          <w:color w:val="auto"/>
        </w:rPr>
      </w:pPr>
      <w:r w:rsidRPr="00186F04">
        <w:rPr>
          <w:color w:val="auto"/>
        </w:rPr>
        <w:t xml:space="preserve">The Permanent Secretary must be a Somali citizen with a good character, highly qualified and experienced, with high standards of ethics and integrity, and commitment to creating an effective, merit-based administration for the </w:t>
      </w:r>
      <w:r w:rsidR="00DF5E67">
        <w:rPr>
          <w:color w:val="auto"/>
        </w:rPr>
        <w:t>Galmudug State of Somalia</w:t>
      </w:r>
      <w:r w:rsidRPr="00186F04">
        <w:rPr>
          <w:color w:val="auto"/>
        </w:rPr>
        <w:t xml:space="preserve">. </w:t>
      </w:r>
    </w:p>
    <w:p w:rsidR="00186F04" w:rsidRPr="00186F04" w:rsidRDefault="00186F04" w:rsidP="00186F04">
      <w:pPr>
        <w:pStyle w:val="Default"/>
        <w:rPr>
          <w:color w:val="auto"/>
        </w:rPr>
      </w:pPr>
    </w:p>
    <w:p w:rsidR="003020AC" w:rsidRPr="00B7223C" w:rsidRDefault="003020AC" w:rsidP="00877B8E">
      <w:pPr>
        <w:pStyle w:val="Default"/>
        <w:spacing w:line="276" w:lineRule="auto"/>
        <w:rPr>
          <w:b/>
          <w:color w:val="auto"/>
        </w:rPr>
      </w:pPr>
      <w:r w:rsidRPr="00B7223C">
        <w:rPr>
          <w:b/>
          <w:color w:val="auto"/>
        </w:rPr>
        <w:t xml:space="preserve">The Permanent Secretary is required to have: </w:t>
      </w:r>
    </w:p>
    <w:p w:rsidR="00877B8E" w:rsidRPr="00186F04" w:rsidRDefault="00877B8E" w:rsidP="00877B8E">
      <w:pPr>
        <w:pStyle w:val="Default"/>
        <w:spacing w:line="276" w:lineRule="auto"/>
        <w:rPr>
          <w:color w:val="auto"/>
        </w:rPr>
      </w:pPr>
    </w:p>
    <w:p w:rsidR="00847876" w:rsidRPr="007004BC" w:rsidRDefault="00877B8E" w:rsidP="007004BC">
      <w:pPr>
        <w:pStyle w:val="ListParagraph"/>
        <w:numPr>
          <w:ilvl w:val="0"/>
          <w:numId w:val="11"/>
        </w:numPr>
        <w:tabs>
          <w:tab w:val="left" w:pos="900"/>
        </w:tabs>
        <w:spacing w:after="0" w:line="276" w:lineRule="auto"/>
        <w:jc w:val="both"/>
        <w:rPr>
          <w:rFonts w:ascii="Times New Roman" w:eastAsia="ヒラギノ角ゴ Pro W3" w:hAnsi="Times New Roman" w:cs="Times New Roman"/>
          <w:color w:val="000000"/>
        </w:rPr>
      </w:pPr>
      <w:r w:rsidRPr="007004BC">
        <w:rPr>
          <w:rFonts w:ascii="Times New Roman" w:eastAsia="ヒラギノ角ゴ Pro W3" w:hAnsi="Times New Roman" w:cs="Times New Roman"/>
          <w:color w:val="000000"/>
        </w:rPr>
        <w:t xml:space="preserve">Bachelor Degree in </w:t>
      </w:r>
      <w:r w:rsidRPr="007004BC">
        <w:rPr>
          <w:rFonts w:ascii="Times New Roman" w:hAnsi="Times New Roman" w:cs="Times New Roman"/>
          <w:sz w:val="24"/>
          <w:szCs w:val="24"/>
        </w:rPr>
        <w:t xml:space="preserve">financial management, Accounting, </w:t>
      </w:r>
      <w:r w:rsidRPr="007004BC">
        <w:rPr>
          <w:rFonts w:ascii="Times New Roman" w:eastAsia="ヒラギノ角ゴ Pro W3" w:hAnsi="Times New Roman" w:cs="Times New Roman"/>
          <w:color w:val="000000"/>
        </w:rPr>
        <w:t>Public Administration, Business Administration, Economics</w:t>
      </w:r>
      <w:r w:rsidR="00101E52" w:rsidRPr="007004BC">
        <w:rPr>
          <w:rFonts w:ascii="Times New Roman" w:eastAsia="ヒラギノ角ゴ Pro W3" w:hAnsi="Times New Roman" w:cs="Times New Roman"/>
          <w:color w:val="000000"/>
        </w:rPr>
        <w:t>,</w:t>
      </w:r>
      <w:r w:rsidR="00101E52" w:rsidRPr="007004BC">
        <w:rPr>
          <w:rFonts w:ascii="Times New Roman" w:hAnsi="Times New Roman" w:cs="Times New Roman"/>
          <w:sz w:val="24"/>
          <w:szCs w:val="24"/>
        </w:rPr>
        <w:t xml:space="preserve"> Monitoring and Evaluation</w:t>
      </w:r>
      <w:r w:rsidRPr="007004BC">
        <w:rPr>
          <w:rFonts w:ascii="Times New Roman" w:eastAsia="ヒラギノ角ゴ Pro W3" w:hAnsi="Times New Roman" w:cs="Times New Roman"/>
          <w:color w:val="000000"/>
        </w:rPr>
        <w:t xml:space="preserve"> or relevant academic field. </w:t>
      </w:r>
      <w:r w:rsidR="00321647" w:rsidRPr="007004BC">
        <w:rPr>
          <w:rFonts w:ascii="Times New Roman" w:hAnsi="Times New Roman" w:cs="Times New Roman"/>
          <w:sz w:val="24"/>
          <w:szCs w:val="24"/>
        </w:rPr>
        <w:t>A Master’s degree in MBA, Public Administration, and financial management, Accounting Economics, Monitoring and Evaluation</w:t>
      </w:r>
      <w:r w:rsidRPr="007004BC">
        <w:rPr>
          <w:rFonts w:ascii="Times New Roman" w:eastAsia="ヒラギノ角ゴ Pro W3" w:hAnsi="Times New Roman" w:cs="Times New Roman"/>
          <w:color w:val="000000"/>
        </w:rPr>
        <w:t xml:space="preserve"> is an essential. </w:t>
      </w:r>
    </w:p>
    <w:p w:rsidR="00D545F1" w:rsidRDefault="00847876" w:rsidP="00D545F1">
      <w:pPr>
        <w:numPr>
          <w:ilvl w:val="0"/>
          <w:numId w:val="10"/>
        </w:numPr>
        <w:tabs>
          <w:tab w:val="left" w:pos="900"/>
        </w:tabs>
        <w:spacing w:after="0" w:line="276" w:lineRule="auto"/>
        <w:jc w:val="both"/>
        <w:rPr>
          <w:rFonts w:ascii="Times New Roman" w:eastAsia="ヒラギノ角ゴ Pro W3" w:hAnsi="Times New Roman" w:cs="Times New Roman"/>
          <w:color w:val="000000"/>
        </w:rPr>
      </w:pPr>
      <w:r w:rsidRPr="00186F04">
        <w:rPr>
          <w:rFonts w:ascii="Times New Roman" w:hAnsi="Times New Roman" w:cs="Times New Roman"/>
          <w:sz w:val="24"/>
          <w:szCs w:val="24"/>
        </w:rPr>
        <w:t>T</w:t>
      </w:r>
      <w:r>
        <w:rPr>
          <w:rFonts w:ascii="Times New Roman" w:hAnsi="Times New Roman" w:cs="Times New Roman"/>
          <w:sz w:val="24"/>
          <w:szCs w:val="24"/>
        </w:rPr>
        <w:t xml:space="preserve">he position requires at least </w:t>
      </w:r>
      <w:r w:rsidRPr="00877B8E">
        <w:rPr>
          <w:rFonts w:ascii="Times New Roman" w:hAnsi="Times New Roman" w:cs="Times New Roman"/>
          <w:b/>
          <w:sz w:val="24"/>
          <w:szCs w:val="24"/>
        </w:rPr>
        <w:t>7 years’</w:t>
      </w:r>
      <w:r w:rsidRPr="00186F04">
        <w:rPr>
          <w:rFonts w:ascii="Times New Roman" w:hAnsi="Times New Roman" w:cs="Times New Roman"/>
          <w:sz w:val="24"/>
          <w:szCs w:val="24"/>
        </w:rPr>
        <w:t xml:space="preserve"> experience obtained by managing a financial public sector Ministry, department or institution at a senior level.</w:t>
      </w:r>
      <w:r w:rsidR="00877B8E">
        <w:rPr>
          <w:rFonts w:ascii="Times New Roman" w:eastAsia="ヒラギノ角ゴ Pro W3" w:hAnsi="Times New Roman" w:cs="Times New Roman"/>
          <w:color w:val="000000"/>
        </w:rPr>
        <w:t xml:space="preserve"> </w:t>
      </w:r>
      <w:r w:rsidR="00877B8E" w:rsidRPr="000E6FF6">
        <w:rPr>
          <w:rFonts w:ascii="Times New Roman" w:eastAsia="ヒラギノ角ゴ Pro W3" w:hAnsi="Times New Roman" w:cs="Times New Roman"/>
          <w:color w:val="000000"/>
        </w:rPr>
        <w:t xml:space="preserve"> </w:t>
      </w:r>
    </w:p>
    <w:p w:rsidR="00D545F1" w:rsidRPr="00D545F1" w:rsidRDefault="003020AC" w:rsidP="00D545F1">
      <w:pPr>
        <w:numPr>
          <w:ilvl w:val="0"/>
          <w:numId w:val="10"/>
        </w:numPr>
        <w:tabs>
          <w:tab w:val="left" w:pos="900"/>
        </w:tabs>
        <w:spacing w:after="0" w:line="276" w:lineRule="auto"/>
        <w:jc w:val="both"/>
        <w:rPr>
          <w:rFonts w:ascii="Times New Roman" w:eastAsia="ヒラギノ角ゴ Pro W3" w:hAnsi="Times New Roman" w:cs="Times New Roman"/>
          <w:color w:val="000000"/>
        </w:rPr>
      </w:pPr>
      <w:r w:rsidRPr="00D545F1">
        <w:rPr>
          <w:rFonts w:ascii="Times New Roman" w:hAnsi="Times New Roman" w:cs="Times New Roman"/>
          <w:sz w:val="24"/>
          <w:szCs w:val="24"/>
        </w:rPr>
        <w:t xml:space="preserve">Professional accountancy qualification (CA, ACCA, CIPFA, CPA or equivalent) or Economics – desirable </w:t>
      </w:r>
    </w:p>
    <w:p w:rsidR="00D545F1" w:rsidRPr="00D545F1" w:rsidRDefault="003020AC" w:rsidP="00D545F1">
      <w:pPr>
        <w:numPr>
          <w:ilvl w:val="0"/>
          <w:numId w:val="10"/>
        </w:numPr>
        <w:tabs>
          <w:tab w:val="left" w:pos="900"/>
        </w:tabs>
        <w:spacing w:after="0" w:line="276" w:lineRule="auto"/>
        <w:jc w:val="both"/>
        <w:rPr>
          <w:rFonts w:ascii="Times New Roman" w:eastAsia="ヒラギノ角ゴ Pro W3" w:hAnsi="Times New Roman" w:cs="Times New Roman"/>
          <w:color w:val="000000"/>
        </w:rPr>
      </w:pPr>
      <w:r w:rsidRPr="00D545F1">
        <w:rPr>
          <w:rFonts w:ascii="Times New Roman" w:hAnsi="Times New Roman" w:cs="Times New Roman"/>
          <w:sz w:val="24"/>
          <w:szCs w:val="24"/>
        </w:rPr>
        <w:t>An undergraduate degree in accountancy (BSc/</w:t>
      </w:r>
      <w:proofErr w:type="spellStart"/>
      <w:r w:rsidRPr="00D545F1">
        <w:rPr>
          <w:rFonts w:ascii="Times New Roman" w:hAnsi="Times New Roman" w:cs="Times New Roman"/>
          <w:sz w:val="24"/>
          <w:szCs w:val="24"/>
        </w:rPr>
        <w:t>BCom</w:t>
      </w:r>
      <w:proofErr w:type="spellEnd"/>
      <w:r w:rsidRPr="00D545F1">
        <w:rPr>
          <w:rFonts w:ascii="Times New Roman" w:hAnsi="Times New Roman" w:cs="Times New Roman"/>
          <w:sz w:val="24"/>
          <w:szCs w:val="24"/>
        </w:rPr>
        <w:t xml:space="preserve">/BBA) - essential </w:t>
      </w:r>
    </w:p>
    <w:p w:rsidR="00D545F1" w:rsidRPr="00D545F1" w:rsidRDefault="003020AC" w:rsidP="00D545F1">
      <w:pPr>
        <w:numPr>
          <w:ilvl w:val="0"/>
          <w:numId w:val="10"/>
        </w:numPr>
        <w:tabs>
          <w:tab w:val="left" w:pos="900"/>
        </w:tabs>
        <w:spacing w:after="0" w:line="276" w:lineRule="auto"/>
        <w:jc w:val="both"/>
        <w:rPr>
          <w:rFonts w:ascii="Times New Roman" w:eastAsia="ヒラギノ角ゴ Pro W3" w:hAnsi="Times New Roman" w:cs="Times New Roman"/>
          <w:color w:val="000000"/>
        </w:rPr>
      </w:pPr>
      <w:r w:rsidRPr="00D545F1">
        <w:rPr>
          <w:rFonts w:ascii="Times New Roman" w:hAnsi="Times New Roman" w:cs="Times New Roman"/>
          <w:sz w:val="24"/>
          <w:szCs w:val="24"/>
        </w:rPr>
        <w:t xml:space="preserve">Demonstrated public financial management skills - essential </w:t>
      </w:r>
    </w:p>
    <w:p w:rsidR="00D545F1" w:rsidRPr="00D545F1" w:rsidRDefault="003020AC" w:rsidP="00D545F1">
      <w:pPr>
        <w:numPr>
          <w:ilvl w:val="0"/>
          <w:numId w:val="10"/>
        </w:numPr>
        <w:tabs>
          <w:tab w:val="left" w:pos="900"/>
        </w:tabs>
        <w:spacing w:after="0" w:line="276" w:lineRule="auto"/>
        <w:jc w:val="both"/>
        <w:rPr>
          <w:rFonts w:ascii="Times New Roman" w:eastAsia="ヒラギノ角ゴ Pro W3" w:hAnsi="Times New Roman" w:cs="Times New Roman"/>
          <w:color w:val="000000"/>
        </w:rPr>
      </w:pPr>
      <w:r w:rsidRPr="00D545F1">
        <w:rPr>
          <w:rFonts w:ascii="Times New Roman" w:hAnsi="Times New Roman" w:cs="Times New Roman"/>
          <w:sz w:val="24"/>
          <w:szCs w:val="24"/>
        </w:rPr>
        <w:t xml:space="preserve">Sound knowledge of accounting standards - essential </w:t>
      </w:r>
    </w:p>
    <w:p w:rsidR="00C23CB4" w:rsidRPr="00C23CB4" w:rsidRDefault="00C23CB4" w:rsidP="00D545F1">
      <w:pPr>
        <w:numPr>
          <w:ilvl w:val="0"/>
          <w:numId w:val="10"/>
        </w:numPr>
        <w:tabs>
          <w:tab w:val="left" w:pos="900"/>
        </w:tabs>
        <w:spacing w:after="0" w:line="276" w:lineRule="auto"/>
        <w:jc w:val="both"/>
        <w:rPr>
          <w:rFonts w:ascii="Times New Roman" w:eastAsia="ヒラギノ角ゴ Pro W3" w:hAnsi="Times New Roman" w:cs="Times New Roman"/>
          <w:color w:val="000000"/>
        </w:rPr>
      </w:pPr>
    </w:p>
    <w:p w:rsidR="003020AC" w:rsidRPr="00D545F1" w:rsidRDefault="003020AC" w:rsidP="00D545F1">
      <w:pPr>
        <w:numPr>
          <w:ilvl w:val="0"/>
          <w:numId w:val="10"/>
        </w:numPr>
        <w:tabs>
          <w:tab w:val="left" w:pos="900"/>
        </w:tabs>
        <w:spacing w:after="0" w:line="276" w:lineRule="auto"/>
        <w:jc w:val="both"/>
        <w:rPr>
          <w:rFonts w:ascii="Times New Roman" w:eastAsia="ヒラギノ角ゴ Pro W3" w:hAnsi="Times New Roman" w:cs="Times New Roman"/>
          <w:color w:val="000000"/>
        </w:rPr>
      </w:pPr>
      <w:r w:rsidRPr="00D545F1">
        <w:rPr>
          <w:rFonts w:ascii="Times New Roman" w:hAnsi="Times New Roman" w:cs="Times New Roman"/>
          <w:sz w:val="24"/>
          <w:szCs w:val="24"/>
        </w:rPr>
        <w:t xml:space="preserve">Demonstrated outstanding leadership and </w:t>
      </w:r>
      <w:r w:rsidR="00186F04" w:rsidRPr="00D545F1">
        <w:t>organizational</w:t>
      </w:r>
      <w:r w:rsidRPr="00D545F1">
        <w:rPr>
          <w:rFonts w:ascii="Times New Roman" w:hAnsi="Times New Roman" w:cs="Times New Roman"/>
          <w:sz w:val="24"/>
          <w:szCs w:val="24"/>
        </w:rPr>
        <w:t xml:space="preserve"> development skills - essential </w:t>
      </w:r>
    </w:p>
    <w:p w:rsidR="003020AC" w:rsidRDefault="003020AC" w:rsidP="00186F04">
      <w:pPr>
        <w:pStyle w:val="Default"/>
        <w:rPr>
          <w:color w:val="auto"/>
        </w:rPr>
      </w:pPr>
    </w:p>
    <w:p w:rsidR="00877B8E" w:rsidRDefault="00877B8E" w:rsidP="00186F04">
      <w:pPr>
        <w:pStyle w:val="Default"/>
        <w:rPr>
          <w:b/>
          <w:color w:val="auto"/>
          <w:sz w:val="28"/>
          <w:szCs w:val="28"/>
        </w:rPr>
      </w:pPr>
      <w:r w:rsidRPr="00877B8E">
        <w:rPr>
          <w:b/>
          <w:color w:val="auto"/>
          <w:sz w:val="28"/>
          <w:szCs w:val="28"/>
        </w:rPr>
        <w:t>Knowledge</w:t>
      </w:r>
    </w:p>
    <w:p w:rsidR="00877B8E" w:rsidRDefault="00877B8E" w:rsidP="00186F04">
      <w:pPr>
        <w:pStyle w:val="Default"/>
        <w:rPr>
          <w:b/>
          <w:color w:val="auto"/>
          <w:sz w:val="28"/>
          <w:szCs w:val="28"/>
        </w:rPr>
      </w:pPr>
    </w:p>
    <w:p w:rsidR="00877B8E" w:rsidRPr="00877B8E" w:rsidRDefault="00877B8E" w:rsidP="00186F04">
      <w:pPr>
        <w:pStyle w:val="Default"/>
        <w:rPr>
          <w:color w:val="auto"/>
        </w:rPr>
      </w:pPr>
      <w:r w:rsidRPr="00186F04">
        <w:rPr>
          <w:color w:val="auto"/>
        </w:rPr>
        <w:t xml:space="preserve">The Permanent Secretary is expected to possess an exceptional knowledge of: </w:t>
      </w:r>
    </w:p>
    <w:p w:rsidR="00877B8E" w:rsidRPr="00186F04" w:rsidRDefault="00877B8E" w:rsidP="00877B8E">
      <w:pPr>
        <w:pStyle w:val="Default"/>
        <w:numPr>
          <w:ilvl w:val="0"/>
          <w:numId w:val="8"/>
        </w:numPr>
        <w:spacing w:after="44" w:line="276" w:lineRule="auto"/>
        <w:rPr>
          <w:color w:val="auto"/>
        </w:rPr>
      </w:pPr>
      <w:r w:rsidRPr="00186F04">
        <w:rPr>
          <w:color w:val="auto"/>
        </w:rPr>
        <w:t xml:space="preserve">Principles of good public sector administration </w:t>
      </w:r>
    </w:p>
    <w:p w:rsidR="00877B8E" w:rsidRPr="00186F04" w:rsidRDefault="00877B8E" w:rsidP="00877B8E">
      <w:pPr>
        <w:pStyle w:val="Default"/>
        <w:numPr>
          <w:ilvl w:val="0"/>
          <w:numId w:val="8"/>
        </w:numPr>
        <w:spacing w:after="44" w:line="276" w:lineRule="auto"/>
        <w:rPr>
          <w:color w:val="auto"/>
        </w:rPr>
      </w:pPr>
      <w:r w:rsidRPr="00186F04">
        <w:rPr>
          <w:color w:val="auto"/>
        </w:rPr>
        <w:lastRenderedPageBreak/>
        <w:t xml:space="preserve">Modern personnel management practices </w:t>
      </w:r>
    </w:p>
    <w:p w:rsidR="00877B8E" w:rsidRPr="00186F04" w:rsidRDefault="00877B8E" w:rsidP="00877B8E">
      <w:pPr>
        <w:pStyle w:val="Default"/>
        <w:numPr>
          <w:ilvl w:val="0"/>
          <w:numId w:val="8"/>
        </w:numPr>
        <w:spacing w:line="276" w:lineRule="auto"/>
        <w:rPr>
          <w:color w:val="auto"/>
        </w:rPr>
      </w:pPr>
      <w:r w:rsidRPr="00186F04">
        <w:rPr>
          <w:color w:val="auto"/>
        </w:rPr>
        <w:t>Principles of so</w:t>
      </w:r>
      <w:r>
        <w:rPr>
          <w:color w:val="auto"/>
        </w:rPr>
        <w:t>und public financial management</w:t>
      </w:r>
    </w:p>
    <w:p w:rsidR="0037587F" w:rsidRDefault="0037587F" w:rsidP="00186F04">
      <w:pPr>
        <w:pStyle w:val="Default"/>
        <w:rPr>
          <w:b/>
          <w:bCs/>
          <w:color w:val="auto"/>
          <w:sz w:val="28"/>
          <w:szCs w:val="28"/>
        </w:rPr>
      </w:pPr>
      <w:bookmarkStart w:id="0" w:name="_GoBack"/>
      <w:bookmarkEnd w:id="0"/>
    </w:p>
    <w:p w:rsidR="003020AC" w:rsidRDefault="003020AC" w:rsidP="00186F04">
      <w:pPr>
        <w:pStyle w:val="Default"/>
        <w:rPr>
          <w:b/>
          <w:bCs/>
          <w:color w:val="auto"/>
          <w:sz w:val="28"/>
          <w:szCs w:val="28"/>
        </w:rPr>
      </w:pPr>
      <w:r w:rsidRPr="00186F04">
        <w:rPr>
          <w:b/>
          <w:bCs/>
          <w:color w:val="auto"/>
          <w:sz w:val="28"/>
          <w:szCs w:val="28"/>
        </w:rPr>
        <w:t xml:space="preserve">Competencies </w:t>
      </w:r>
    </w:p>
    <w:p w:rsidR="00393F25" w:rsidRPr="00186F04" w:rsidRDefault="00393F25" w:rsidP="00186F04">
      <w:pPr>
        <w:pStyle w:val="Default"/>
        <w:rPr>
          <w:color w:val="auto"/>
          <w:sz w:val="28"/>
          <w:szCs w:val="28"/>
        </w:rPr>
      </w:pPr>
    </w:p>
    <w:p w:rsidR="003020AC" w:rsidRPr="00186F04" w:rsidRDefault="003020AC" w:rsidP="00827996">
      <w:pPr>
        <w:pStyle w:val="Default"/>
        <w:spacing w:line="360" w:lineRule="auto"/>
        <w:rPr>
          <w:color w:val="auto"/>
        </w:rPr>
      </w:pPr>
      <w:r w:rsidRPr="00186F04">
        <w:rPr>
          <w:color w:val="auto"/>
        </w:rPr>
        <w:t xml:space="preserve">The Permanent Secretary must demonstrate </w:t>
      </w:r>
    </w:p>
    <w:p w:rsidR="003020AC" w:rsidRPr="00186F04" w:rsidRDefault="003020AC" w:rsidP="009F0DE6">
      <w:pPr>
        <w:pStyle w:val="Default"/>
        <w:numPr>
          <w:ilvl w:val="0"/>
          <w:numId w:val="1"/>
        </w:numPr>
        <w:spacing w:after="44" w:line="360" w:lineRule="auto"/>
        <w:rPr>
          <w:color w:val="auto"/>
        </w:rPr>
      </w:pPr>
      <w:r w:rsidRPr="00186F04">
        <w:rPr>
          <w:color w:val="auto"/>
        </w:rPr>
        <w:t xml:space="preserve">Commitment to an effective, merit-based Galmudug administration </w:t>
      </w:r>
    </w:p>
    <w:p w:rsidR="003020AC" w:rsidRPr="00186F04" w:rsidRDefault="003020AC" w:rsidP="009F0DE6">
      <w:pPr>
        <w:pStyle w:val="Default"/>
        <w:numPr>
          <w:ilvl w:val="0"/>
          <w:numId w:val="1"/>
        </w:numPr>
        <w:spacing w:after="44" w:line="360" w:lineRule="auto"/>
        <w:rPr>
          <w:color w:val="auto"/>
        </w:rPr>
      </w:pPr>
      <w:r w:rsidRPr="00186F04">
        <w:rPr>
          <w:color w:val="auto"/>
        </w:rPr>
        <w:t xml:space="preserve">Potential to contribute to the future development and stability of the Galmudug State </w:t>
      </w:r>
    </w:p>
    <w:p w:rsidR="003020AC" w:rsidRPr="00186F04" w:rsidRDefault="003020AC" w:rsidP="009F0DE6">
      <w:pPr>
        <w:pStyle w:val="Default"/>
        <w:numPr>
          <w:ilvl w:val="0"/>
          <w:numId w:val="1"/>
        </w:numPr>
        <w:spacing w:after="44" w:line="360" w:lineRule="auto"/>
        <w:rPr>
          <w:color w:val="auto"/>
        </w:rPr>
      </w:pPr>
      <w:r w:rsidRPr="00186F04">
        <w:rPr>
          <w:color w:val="auto"/>
        </w:rPr>
        <w:t xml:space="preserve">High standards of ethical </w:t>
      </w:r>
      <w:r w:rsidR="00186F04" w:rsidRPr="00186F04">
        <w:rPr>
          <w:color w:val="auto"/>
        </w:rPr>
        <w:t>behavior</w:t>
      </w:r>
      <w:r w:rsidRPr="00186F04">
        <w:rPr>
          <w:color w:val="auto"/>
        </w:rPr>
        <w:t xml:space="preserve"> and integrity </w:t>
      </w:r>
    </w:p>
    <w:p w:rsidR="003020AC" w:rsidRPr="00186F04" w:rsidRDefault="003020AC" w:rsidP="009F0DE6">
      <w:pPr>
        <w:pStyle w:val="Default"/>
        <w:numPr>
          <w:ilvl w:val="0"/>
          <w:numId w:val="1"/>
        </w:numPr>
        <w:spacing w:after="44" w:line="360" w:lineRule="auto"/>
        <w:rPr>
          <w:color w:val="auto"/>
        </w:rPr>
      </w:pPr>
      <w:r w:rsidRPr="00186F04">
        <w:rPr>
          <w:color w:val="auto"/>
        </w:rPr>
        <w:t xml:space="preserve">Ability to motivate and mentor staff </w:t>
      </w:r>
    </w:p>
    <w:p w:rsidR="003020AC" w:rsidRPr="00186F04" w:rsidRDefault="003020AC" w:rsidP="009F0DE6">
      <w:pPr>
        <w:pStyle w:val="Default"/>
        <w:numPr>
          <w:ilvl w:val="0"/>
          <w:numId w:val="1"/>
        </w:numPr>
        <w:spacing w:after="44" w:line="360" w:lineRule="auto"/>
        <w:rPr>
          <w:color w:val="auto"/>
        </w:rPr>
      </w:pPr>
      <w:r w:rsidRPr="00186F04">
        <w:rPr>
          <w:color w:val="auto"/>
        </w:rPr>
        <w:t xml:space="preserve">Ability to communicate well both orally and in writing </w:t>
      </w:r>
    </w:p>
    <w:p w:rsidR="003020AC" w:rsidRPr="00186F04" w:rsidRDefault="003020AC" w:rsidP="009F0DE6">
      <w:pPr>
        <w:pStyle w:val="Default"/>
        <w:numPr>
          <w:ilvl w:val="0"/>
          <w:numId w:val="1"/>
        </w:numPr>
        <w:spacing w:after="44" w:line="360" w:lineRule="auto"/>
        <w:rPr>
          <w:color w:val="auto"/>
        </w:rPr>
      </w:pPr>
      <w:r w:rsidRPr="00186F04">
        <w:rPr>
          <w:color w:val="auto"/>
        </w:rPr>
        <w:t xml:space="preserve">Ability to identify, </w:t>
      </w:r>
      <w:r w:rsidR="009F0DE6">
        <w:rPr>
          <w:color w:val="auto"/>
        </w:rPr>
        <w:t>analyze</w:t>
      </w:r>
      <w:r w:rsidRPr="00186F04">
        <w:rPr>
          <w:color w:val="auto"/>
        </w:rPr>
        <w:t xml:space="preserve"> and solve complex problems </w:t>
      </w:r>
    </w:p>
    <w:p w:rsidR="003020AC" w:rsidRPr="00186F04" w:rsidRDefault="003020AC" w:rsidP="009F0DE6">
      <w:pPr>
        <w:pStyle w:val="Default"/>
        <w:numPr>
          <w:ilvl w:val="0"/>
          <w:numId w:val="1"/>
        </w:numPr>
        <w:spacing w:after="44" w:line="360" w:lineRule="auto"/>
        <w:rPr>
          <w:color w:val="auto"/>
        </w:rPr>
      </w:pPr>
      <w:r w:rsidRPr="00186F04">
        <w:rPr>
          <w:color w:val="auto"/>
        </w:rPr>
        <w:t xml:space="preserve">Ability to plan and organize work to ensure effective implementation of Ministry functions </w:t>
      </w:r>
    </w:p>
    <w:p w:rsidR="003020AC" w:rsidRDefault="003020AC" w:rsidP="00827996">
      <w:pPr>
        <w:pStyle w:val="Default"/>
        <w:numPr>
          <w:ilvl w:val="0"/>
          <w:numId w:val="1"/>
        </w:numPr>
        <w:spacing w:after="44" w:line="360" w:lineRule="auto"/>
        <w:rPr>
          <w:color w:val="auto"/>
        </w:rPr>
      </w:pPr>
      <w:r w:rsidRPr="00186F04">
        <w:rPr>
          <w:color w:val="auto"/>
        </w:rPr>
        <w:t xml:space="preserve">Computer literacy is required </w:t>
      </w:r>
    </w:p>
    <w:p w:rsidR="001E31B8" w:rsidRPr="001E31B8" w:rsidRDefault="001E31B8" w:rsidP="001E31B8">
      <w:pPr>
        <w:tabs>
          <w:tab w:val="left" w:pos="900"/>
        </w:tabs>
        <w:spacing w:before="120" w:after="120" w:line="360" w:lineRule="auto"/>
        <w:ind w:left="360"/>
        <w:jc w:val="both"/>
        <w:rPr>
          <w:rFonts w:ascii="Times New Roman" w:eastAsia="ヒラギノ角ゴ Pro W3" w:hAnsi="Times New Roman" w:cs="Times New Roman"/>
          <w:color w:val="000000"/>
          <w:sz w:val="20"/>
          <w:szCs w:val="28"/>
        </w:rPr>
      </w:pPr>
      <w:r w:rsidRPr="001E31B8">
        <w:rPr>
          <w:rFonts w:ascii="Times New Roman" w:hAnsi="Times New Roman" w:cs="Times New Roman"/>
          <w:b/>
          <w:sz w:val="20"/>
          <w:szCs w:val="28"/>
        </w:rPr>
        <w:t>HOW TO APPLY:</w:t>
      </w:r>
    </w:p>
    <w:p w:rsidR="001E31B8" w:rsidRPr="001E31B8" w:rsidRDefault="001E31B8" w:rsidP="001E31B8">
      <w:pPr>
        <w:widowControl w:val="0"/>
        <w:autoSpaceDE w:val="0"/>
        <w:autoSpaceDN w:val="0"/>
        <w:adjustRightInd w:val="0"/>
        <w:ind w:right="1940"/>
        <w:rPr>
          <w:rFonts w:ascii="Times New Roman" w:eastAsia="ヒラギノ角ゴ Pro W3" w:hAnsi="Times New Roman" w:cs="Times New Roman"/>
          <w:b/>
          <w:color w:val="000000"/>
        </w:rPr>
      </w:pPr>
      <w:r w:rsidRPr="001E31B8">
        <w:rPr>
          <w:rFonts w:ascii="Times New Roman" w:hAnsi="Times New Roman" w:cs="Times New Roman"/>
          <w:b/>
        </w:rPr>
        <w:t>Please download Application Form:</w:t>
      </w:r>
    </w:p>
    <w:p w:rsidR="001E31B8" w:rsidRPr="001E31B8" w:rsidRDefault="001E31B8" w:rsidP="001E31B8">
      <w:pPr>
        <w:widowControl w:val="0"/>
        <w:autoSpaceDE w:val="0"/>
        <w:autoSpaceDN w:val="0"/>
        <w:adjustRightInd w:val="0"/>
        <w:jc w:val="both"/>
        <w:rPr>
          <w:rFonts w:ascii="Times New Roman" w:hAnsi="Times New Roman" w:cs="Times New Roman"/>
          <w:b/>
        </w:rPr>
      </w:pPr>
      <w:r w:rsidRPr="001E31B8">
        <w:rPr>
          <w:rFonts w:ascii="Times New Roman" w:hAnsi="Times New Roman" w:cs="Times New Roman"/>
        </w:rPr>
        <w:t xml:space="preserve">Interested candidates who meet the criteria are encouraged to fill the form and send to </w:t>
      </w:r>
      <w:hyperlink r:id="rId6" w:history="1">
        <w:r w:rsidRPr="001E31B8">
          <w:rPr>
            <w:rStyle w:val="Hyperlink"/>
            <w:rFonts w:ascii="Times New Roman" w:hAnsi="Times New Roman" w:cs="Times New Roman"/>
          </w:rPr>
          <w:t>recruitment.cscgmstate.so@gmail.com</w:t>
        </w:r>
      </w:hyperlink>
      <w:r w:rsidRPr="001E31B8">
        <w:rPr>
          <w:rFonts w:ascii="Times New Roman" w:hAnsi="Times New Roman" w:cs="Times New Roman"/>
        </w:rPr>
        <w:t xml:space="preserve">, and please make sure to copy or Cc, the following email: </w:t>
      </w:r>
      <w:hyperlink r:id="rId7" w:history="1">
        <w:r w:rsidRPr="001E31B8">
          <w:rPr>
            <w:rStyle w:val="Hyperlink"/>
            <w:rFonts w:ascii="Times New Roman" w:hAnsi="Times New Roman" w:cs="Times New Roman"/>
          </w:rPr>
          <w:t>csc.galmudug@gmail.com</w:t>
        </w:r>
      </w:hyperlink>
      <w:r w:rsidRPr="001E31B8">
        <w:rPr>
          <w:rStyle w:val="Hyperlink"/>
          <w:rFonts w:ascii="Times New Roman" w:hAnsi="Times New Roman" w:cs="Times New Roman"/>
        </w:rPr>
        <w:t xml:space="preserve">. </w:t>
      </w:r>
      <w:r w:rsidRPr="001E31B8">
        <w:rPr>
          <w:rFonts w:ascii="Times New Roman" w:hAnsi="Times New Roman" w:cs="Times New Roman"/>
        </w:rPr>
        <w:t xml:space="preserve">CVs and Application Letter will not be considered, </w:t>
      </w:r>
      <w:r w:rsidRPr="001E31B8">
        <w:rPr>
          <w:rFonts w:ascii="Times New Roman" w:hAnsi="Times New Roman" w:cs="Times New Roman"/>
          <w:b/>
        </w:rPr>
        <w:t>kindly indicate the position title and Ministry on the subject line when you applying</w:t>
      </w:r>
      <w:r w:rsidRPr="001E31B8">
        <w:rPr>
          <w:rFonts w:ascii="Times New Roman" w:hAnsi="Times New Roman" w:cs="Times New Roman"/>
        </w:rPr>
        <w:t xml:space="preserve">. </w:t>
      </w:r>
      <w:r w:rsidRPr="001E31B8">
        <w:rPr>
          <w:rFonts w:ascii="Times New Roman" w:hAnsi="Times New Roman" w:cs="Times New Roman"/>
          <w:b/>
        </w:rPr>
        <w:t>Female Candidates are strongly encouraged.</w:t>
      </w:r>
    </w:p>
    <w:p w:rsidR="001E31B8" w:rsidRPr="001E31B8" w:rsidRDefault="001E31B8" w:rsidP="001E31B8">
      <w:pPr>
        <w:widowControl w:val="0"/>
        <w:autoSpaceDE w:val="0"/>
        <w:autoSpaceDN w:val="0"/>
        <w:adjustRightInd w:val="0"/>
        <w:jc w:val="both"/>
        <w:rPr>
          <w:rFonts w:ascii="Times New Roman" w:hAnsi="Times New Roman" w:cs="Times New Roman"/>
        </w:rPr>
      </w:pPr>
      <w:r w:rsidRPr="001E31B8">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0D2080" w:rsidRPr="00827996" w:rsidRDefault="000D2080" w:rsidP="000D2080">
      <w:pPr>
        <w:pStyle w:val="Default"/>
        <w:spacing w:after="44" w:line="360" w:lineRule="auto"/>
        <w:rPr>
          <w:color w:val="auto"/>
        </w:rPr>
      </w:pPr>
    </w:p>
    <w:sectPr w:rsidR="000D2080" w:rsidRPr="0082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A1031"/>
    <w:multiLevelType w:val="hybridMultilevel"/>
    <w:tmpl w:val="94AE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5F65"/>
    <w:multiLevelType w:val="hybridMultilevel"/>
    <w:tmpl w:val="00B8F29E"/>
    <w:lvl w:ilvl="0" w:tplc="AB1827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12935"/>
    <w:multiLevelType w:val="hybridMultilevel"/>
    <w:tmpl w:val="2EC6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75BC0"/>
    <w:multiLevelType w:val="hybridMultilevel"/>
    <w:tmpl w:val="60F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52AA3"/>
    <w:multiLevelType w:val="hybridMultilevel"/>
    <w:tmpl w:val="12C69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04A43"/>
    <w:multiLevelType w:val="hybridMultilevel"/>
    <w:tmpl w:val="4CEE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F1B32"/>
    <w:multiLevelType w:val="hybridMultilevel"/>
    <w:tmpl w:val="12E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E0BD3"/>
    <w:multiLevelType w:val="hybridMultilevel"/>
    <w:tmpl w:val="B19A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B67BF"/>
    <w:multiLevelType w:val="hybridMultilevel"/>
    <w:tmpl w:val="9C0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A45D9"/>
    <w:multiLevelType w:val="hybridMultilevel"/>
    <w:tmpl w:val="029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7"/>
  </w:num>
  <w:num w:numId="8">
    <w:abstractNumId w:val="10"/>
  </w:num>
  <w:num w:numId="9">
    <w:abstractNumId w:val="5"/>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AC"/>
    <w:rsid w:val="000B1D93"/>
    <w:rsid w:val="000D2080"/>
    <w:rsid w:val="00101E52"/>
    <w:rsid w:val="00146386"/>
    <w:rsid w:val="00186F04"/>
    <w:rsid w:val="001E31B8"/>
    <w:rsid w:val="002231C2"/>
    <w:rsid w:val="003020AC"/>
    <w:rsid w:val="00321647"/>
    <w:rsid w:val="0037587F"/>
    <w:rsid w:val="00393F25"/>
    <w:rsid w:val="0042775F"/>
    <w:rsid w:val="00535EAF"/>
    <w:rsid w:val="00621A8C"/>
    <w:rsid w:val="006738DB"/>
    <w:rsid w:val="0067651F"/>
    <w:rsid w:val="007004BC"/>
    <w:rsid w:val="00714D35"/>
    <w:rsid w:val="00781CEC"/>
    <w:rsid w:val="007B01A0"/>
    <w:rsid w:val="007E7B37"/>
    <w:rsid w:val="00827996"/>
    <w:rsid w:val="00847876"/>
    <w:rsid w:val="00877B8E"/>
    <w:rsid w:val="008A6BF4"/>
    <w:rsid w:val="008B322F"/>
    <w:rsid w:val="00906FBA"/>
    <w:rsid w:val="00932377"/>
    <w:rsid w:val="009427A3"/>
    <w:rsid w:val="009F0DE6"/>
    <w:rsid w:val="00A060FD"/>
    <w:rsid w:val="00A11CAD"/>
    <w:rsid w:val="00A42F6D"/>
    <w:rsid w:val="00B7223C"/>
    <w:rsid w:val="00C23CB4"/>
    <w:rsid w:val="00C4695C"/>
    <w:rsid w:val="00C70713"/>
    <w:rsid w:val="00D545F1"/>
    <w:rsid w:val="00D848CF"/>
    <w:rsid w:val="00DF5E67"/>
    <w:rsid w:val="00E4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0E48-1556-48E5-85EF-4E21C9B9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0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ullet Points,Dot pt,F5 List Paragraph,List Paragraph1,No Spacing1,List Paragraph Char Char Char,Indicator Text,Numbered Para 1,Bullet 1,List Paragraph12,MAIN CONTENT,Colorful List - Accent 11,List Paragraph11,List Paragraph2"/>
    <w:basedOn w:val="Normal"/>
    <w:link w:val="ListParagraphChar"/>
    <w:uiPriority w:val="34"/>
    <w:qFormat/>
    <w:rsid w:val="007004BC"/>
    <w:pPr>
      <w:ind w:left="720"/>
      <w:contextualSpacing/>
    </w:pPr>
  </w:style>
  <w:style w:type="character" w:customStyle="1" w:styleId="ListParagraphChar">
    <w:name w:val="List Paragraph Char"/>
    <w:aliases w:val="Bullet Points Char,Dot pt Char,F5 List Paragraph Char,List Paragraph1 Char,No Spacing1 Char,List Paragraph Char Char Char Char,Indicator Text Char,Numbered Para 1 Char,Bullet 1 Char,List Paragraph12 Char,MAIN CONTENT Char"/>
    <w:basedOn w:val="DefaultParagraphFont"/>
    <w:link w:val="ListParagraph"/>
    <w:uiPriority w:val="34"/>
    <w:locked/>
    <w:rsid w:val="00781CEC"/>
  </w:style>
  <w:style w:type="character" w:styleId="Hyperlink">
    <w:name w:val="Hyperlink"/>
    <w:basedOn w:val="DefaultParagraphFont"/>
    <w:uiPriority w:val="99"/>
    <w:semiHidden/>
    <w:unhideWhenUsed/>
    <w:rsid w:val="000D2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2017-10-27T05:39:00Z</dcterms:created>
  <dcterms:modified xsi:type="dcterms:W3CDTF">2017-10-30T17:27:00Z</dcterms:modified>
</cp:coreProperties>
</file>